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F" w:rsidRPr="00B9393F" w:rsidRDefault="00B9393F" w:rsidP="008C1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393F" w:rsidRPr="00B9393F" w:rsidRDefault="00B9393F" w:rsidP="00B93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9393F" w:rsidRPr="00B9393F" w:rsidRDefault="00B9393F" w:rsidP="00B9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9393F" w:rsidRPr="00B9393F" w:rsidRDefault="00B9393F" w:rsidP="00B939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B9393F" w:rsidRPr="00B9393F" w:rsidRDefault="00B9393F" w:rsidP="00B9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</w:t>
      </w: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9393F" w:rsidRPr="00B9393F" w:rsidRDefault="00B9393F" w:rsidP="00B9393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:rsidR="00B9393F" w:rsidRPr="00B9393F" w:rsidRDefault="00B9393F" w:rsidP="00B9393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B9393F" w:rsidRPr="00B9393F" w:rsidRDefault="00B9393F" w:rsidP="00B9393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9393F" w:rsidRPr="00B9393F" w:rsidRDefault="00B9393F" w:rsidP="00B9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9393F" w:rsidRPr="00B9393F" w:rsidRDefault="00EA5D9C" w:rsidP="008C1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B9393F"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9393F" w:rsidRPr="00B9393F" w:rsidRDefault="00B9393F" w:rsidP="008C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9393F" w:rsidRPr="00B9393F" w:rsidRDefault="00B9393F" w:rsidP="00B9393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B9393F" w:rsidRPr="00B9393F" w:rsidRDefault="00B9393F" w:rsidP="00B939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прошлое, настоящее, будущее.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9393F" w:rsidRPr="00B9393F" w:rsidRDefault="00B9393F" w:rsidP="00B939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B9393F" w:rsidRPr="00B9393F" w:rsidRDefault="00B9393F" w:rsidP="00B939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B9393F" w:rsidRPr="00B9393F" w:rsidRDefault="00B9393F" w:rsidP="00B939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B9393F" w:rsidRPr="00B9393F" w:rsidRDefault="00B9393F" w:rsidP="00B939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B9393F" w:rsidRPr="00B9393F" w:rsidRDefault="00B9393F" w:rsidP="00B939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B9393F" w:rsidRPr="00B9393F" w:rsidRDefault="00B9393F" w:rsidP="00B939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B9393F" w:rsidRPr="00B9393F" w:rsidRDefault="00B9393F" w:rsidP="00B939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B9393F" w:rsidRPr="00B9393F" w:rsidRDefault="00B9393F" w:rsidP="00B939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9393F" w:rsidRPr="00B9393F" w:rsidRDefault="00B9393F" w:rsidP="00B939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B9393F" w:rsidRPr="00B9393F" w:rsidRDefault="00B9393F" w:rsidP="00B939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9393F" w:rsidRPr="00B9393F" w:rsidRDefault="00B9393F" w:rsidP="00B939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9393F" w:rsidRPr="00B9393F" w:rsidRDefault="00B9393F" w:rsidP="00B939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9393F" w:rsidRPr="00B9393F" w:rsidRDefault="00B9393F" w:rsidP="00B939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B9393F" w:rsidRPr="00B9393F" w:rsidRDefault="00B9393F" w:rsidP="00B9393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B9393F" w:rsidRPr="00B9393F" w:rsidRDefault="00B9393F" w:rsidP="00B9393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с небольшой помощью учителя последовательность действий по решению учебной задачи; </w:t>
      </w:r>
    </w:p>
    <w:p w:rsidR="00B9393F" w:rsidRPr="00B9393F" w:rsidRDefault="00B9393F" w:rsidP="00B9393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B9393F" w:rsidRPr="00B9393F" w:rsidRDefault="00B9393F" w:rsidP="00B939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B9393F" w:rsidRPr="00B9393F" w:rsidRDefault="00B9393F" w:rsidP="00B939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B9393F" w:rsidRPr="00B9393F" w:rsidRDefault="00B9393F" w:rsidP="00B939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B9393F" w:rsidRDefault="00B9393F" w:rsidP="00B939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9393F" w:rsidRPr="00B9393F" w:rsidRDefault="00B9393F" w:rsidP="008C1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B9393F" w:rsidRPr="00B9393F" w:rsidRDefault="00B9393F" w:rsidP="00B9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9393F" w:rsidRPr="00B9393F" w:rsidRDefault="00B9393F" w:rsidP="008C1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B9393F" w:rsidRPr="00B9393F" w:rsidRDefault="00B9393F" w:rsidP="00B939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B9393F" w:rsidRPr="00B9393F" w:rsidRDefault="00B9393F" w:rsidP="00B939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B9393F" w:rsidRPr="00B9393F" w:rsidRDefault="00B9393F" w:rsidP="00B939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B9393F" w:rsidRPr="00B9393F" w:rsidRDefault="00B9393F" w:rsidP="00B939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B9393F" w:rsidRPr="00B9393F" w:rsidRDefault="00B9393F" w:rsidP="00B939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B9393F" w:rsidRPr="00B9393F" w:rsidRDefault="00B9393F" w:rsidP="00B939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B9393F" w:rsidRPr="00B9393F" w:rsidRDefault="00B9393F" w:rsidP="00B939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B9393F" w:rsidRPr="00B9393F" w:rsidRDefault="00B9393F" w:rsidP="00B939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B9393F" w:rsidRPr="00B9393F" w:rsidRDefault="00B9393F" w:rsidP="00B939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B9393F" w:rsidRPr="00B9393F" w:rsidRDefault="00B9393F" w:rsidP="00B939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B9393F" w:rsidRPr="00B9393F" w:rsidRDefault="00B9393F" w:rsidP="00B9393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B9393F" w:rsidRPr="00B9393F" w:rsidRDefault="00B9393F" w:rsidP="00B9393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B9393F" w:rsidRPr="00B9393F" w:rsidRDefault="00B9393F" w:rsidP="00B9393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B9393F" w:rsidRPr="00B9393F" w:rsidRDefault="00B9393F" w:rsidP="00B939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9393F" w:rsidRPr="00B9393F" w:rsidRDefault="00B9393F" w:rsidP="00B9393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B9393F" w:rsidRPr="00B9393F" w:rsidRDefault="00B9393F" w:rsidP="00B9393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9393F" w:rsidRPr="00B9393F" w:rsidRDefault="00B9393F" w:rsidP="008C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B9393F" w:rsidRPr="00B9393F" w:rsidRDefault="00B9393F" w:rsidP="00B9393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B9393F" w:rsidRPr="00B9393F" w:rsidRDefault="00B9393F" w:rsidP="00B9393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9393F" w:rsidRPr="00B9393F" w:rsidRDefault="00B9393F" w:rsidP="00B939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B9393F" w:rsidRPr="00B9393F" w:rsidRDefault="00B9393F" w:rsidP="00B939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B9393F" w:rsidRPr="00B9393F" w:rsidRDefault="00B9393F" w:rsidP="00B9393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B9393F" w:rsidRPr="00B9393F" w:rsidRDefault="00B9393F" w:rsidP="00B9393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работе и устанавливать их причины; 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B9393F" w:rsidRPr="00B9393F" w:rsidRDefault="00B9393F" w:rsidP="00B939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B9393F" w:rsidRPr="00B9393F" w:rsidRDefault="00B9393F" w:rsidP="00B939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B9393F" w:rsidRPr="00B9393F" w:rsidRDefault="00B9393F" w:rsidP="00B939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B9393F" w:rsidRPr="00B9393F" w:rsidRDefault="00B9393F" w:rsidP="00B939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B9393F" w:rsidRPr="00B9393F" w:rsidRDefault="00B9393F" w:rsidP="00B939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B9393F" w:rsidRPr="00B9393F" w:rsidRDefault="00B9393F" w:rsidP="00B939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 выполнять свою часть работы. </w:t>
      </w:r>
    </w:p>
    <w:p w:rsidR="00B9393F" w:rsidRPr="00B9393F" w:rsidRDefault="00B9393F" w:rsidP="008C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9393F" w:rsidRPr="00B9393F" w:rsidRDefault="00B9393F" w:rsidP="008C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bookmarkStart w:id="0" w:name="_GoBack"/>
      <w:bookmarkEnd w:id="0"/>
    </w:p>
    <w:p w:rsidR="00B9393F" w:rsidRPr="00B9393F" w:rsidRDefault="00B9393F" w:rsidP="00B93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B9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классе </w:t>
      </w: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и питания;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B9393F" w:rsidRPr="00B9393F" w:rsidRDefault="00B9393F" w:rsidP="00B9393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B9393F" w:rsidRDefault="00B9393F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C" w:rsidRPr="00B9393F" w:rsidRDefault="0054727C" w:rsidP="00B939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8C" w:rsidRDefault="008C1E8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8C1E8C" w:rsidSect="008C1E8C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8C1E8C" w:rsidRDefault="008C1E8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1E8C" w:rsidRDefault="008C1E8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1E8C" w:rsidRDefault="008C1E8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C1E8C" w:rsidRDefault="008C1E8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A5D9C" w:rsidRPr="00F2244E" w:rsidRDefault="00EA5D9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="00946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окружающему миру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022"/>
        <w:gridCol w:w="3021"/>
        <w:gridCol w:w="3021"/>
        <w:gridCol w:w="3036"/>
      </w:tblGrid>
      <w:tr w:rsidR="00EA5D9C" w:rsidRPr="00F2244E" w:rsidTr="00EA5D9C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D9C" w:rsidRPr="00F2244E" w:rsidRDefault="00EA5D9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849"/>
        <w:gridCol w:w="672"/>
        <w:gridCol w:w="1952"/>
        <w:gridCol w:w="2008"/>
        <w:gridCol w:w="4058"/>
      </w:tblGrid>
      <w:tr w:rsidR="00EA5D9C" w:rsidRPr="00F2244E" w:rsidTr="00003D2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A5D9C" w:rsidRPr="00F2244E" w:rsidTr="00003D2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6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2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6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2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6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2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9C" w:rsidRPr="00F2244E" w:rsidTr="00003D2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EA5D9C" w:rsidRPr="00F2244E" w:rsidRDefault="001D2C2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A5D9C" w:rsidRPr="00F2244E" w:rsidRDefault="006963DD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9393F" w:rsidRDefault="006963DD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54727C" w:rsidRDefault="0054727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4727C" w:rsidRDefault="0054727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4727C" w:rsidRDefault="0054727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4727C" w:rsidRDefault="0054727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A5D9C" w:rsidRPr="00F2244E" w:rsidRDefault="00EA5D9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</w:t>
      </w:r>
      <w:r w:rsidR="00CE361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ИРОВАНИЕ по окружающему миру</w:t>
      </w:r>
    </w:p>
    <w:p w:rsidR="00EA5D9C" w:rsidRPr="00F2244E" w:rsidRDefault="00EA5D9C" w:rsidP="00B939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224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916"/>
        <w:gridCol w:w="672"/>
        <w:gridCol w:w="1636"/>
        <w:gridCol w:w="1693"/>
        <w:gridCol w:w="1139"/>
        <w:gridCol w:w="2599"/>
      </w:tblGrid>
      <w:tr w:rsidR="00F2244E" w:rsidRPr="00F2244E" w:rsidTr="00003D2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2244E" w:rsidRPr="00F2244E" w:rsidTr="00003D2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‒ Россия, Российская Федерация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Государственные символы России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 с.4-5)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F2244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Многонациональное государство. </w:t>
            </w:r>
            <w:r w:rsidR="00EA5D9C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традиции</w:t>
            </w:r>
            <w:r w:rsidR="00EA5D9C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Родная страна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 с.6-7)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  <w:r w:rsidR="008A5CE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47822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4782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проверочная работа по разделу "Где мы живём?"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в природе: зависимость изменений в живой природе от изменений в неживой природе. Неживая и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Явления природы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 1, с. 24-29)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сенью и зимой. Явления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человек трудится? Ценность труда и трудолюбия.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Профессии. Все профессии важны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 с. 124-129)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зимой. Невидимые нити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небо: звёзды и созвездия. Солнечная система: планеты (название, расположение от С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олнца, краткая характеристика)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 1, с.40-43)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 познания окружающего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ж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ивая планета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Земле есть жизнь? Условия жизни на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Земле. Водные богатства Земли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82-85)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исание). Какие бывают растения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(ч.1, с.56-59)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деревьев: общее и различия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Какие бывают животные</w:t>
            </w:r>
            <w:r w:rsidR="00247822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 с.60-63)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животных: насекомые. Особенности внешнего вида, передвижения, питания: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животных: рыбы. Особенности внешнего вида, условия жизни, передвижения, питания: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природе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(ч.1, с. 64-65)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дикорастущие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культурные: общее и различия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ход изменений в жизни растений. 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(ч.1, с. 68-69)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животных: земноводные и пресмыкающиеся. Особенности 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внешнего вида, условия жизни, передвижения, питания: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условий. Комнатные растения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 с.76-79)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Дикие и домашние животные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 с. 72-73)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животных: звери (млекопитающие). Особенности внешнего вида, передвижения, питания: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знавание, называние и описание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 с. 88-91)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знавание, называние и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Её значение в сохранении и охр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 редких растений и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территории заповедника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B04F1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B04F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B04F1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2B04F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офессий жителей нашего региона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 труда в жизни человека 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357DA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(ч.1, с. 108-111)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регион, какой он? Куль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родного края. Родной край.   Главный город на карте, символика своего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Режим дня: чередование сна, учебных занятий, двигательной актив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 Если хочешь быть здоров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(ч.2, с.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питание: количество приёмов пищи и рацион питания. Витамины и здоро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 ребёнка</w:t>
            </w:r>
            <w:r w:rsidR="001D2C2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работа. 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 2, с. 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при приеме п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ищи; на пришкольной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помощи. Домашние опасности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 2, с.18-21)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игры на воздухе как условие со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укрепления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8640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лесу. Опасные незнакомцы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26-27)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местах. Что такое этикет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52-55)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357DA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о лесных опасностях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с.28-29)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 семьи. Наша дружная семья</w:t>
            </w:r>
            <w:r w:rsidR="0077599D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42- 45)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 уважение к чужому мнению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пользовани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Интернетом. Ты и твои друзья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пользовании компьютером: посадка, время отдыха, 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 отдыха и 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наземн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транспорта. Мы — пассажиры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62-63)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общественном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мет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ро. Знаки безопасности в метро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Родословная. Родословное древо, история с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емьи. Предшествующие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Земли - глобус, ка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рта, план. 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мира. Материки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океаны. Практическая работа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114-115)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природным признакам и с использование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компаса. Практическая работа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с.74-77)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357DA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78-81)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потомство. Размножение животных. Стадии ра</w:t>
            </w:r>
            <w:r w:rsidR="00C357D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насекомого, земноводных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‒ стол</w:t>
            </w:r>
            <w:r w:rsidR="0070782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России. Герб Москвы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244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Москвы на карте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(ч.2, с. 98-99)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C67AD1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Москвы: Большой театр, МГУ, Московский цирк, Театр кукол имени С.В. Об</w:t>
            </w:r>
            <w:r w:rsidR="0070782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разцова. Путешествие по Москве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100-101)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F2244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Святыни Москвы – святыни России. Характеристика отдельных исторических событий. </w:t>
            </w:r>
            <w:r w:rsidR="00EA5D9C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Московского Кремля. Моско</w:t>
            </w:r>
            <w:r w:rsidR="0070782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Кремль и Красная площадь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102-107)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B40CE5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F2244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России. </w:t>
            </w:r>
            <w:r w:rsidR="00EA5D9C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‒ северная столица</w:t>
            </w:r>
            <w:r w:rsidR="0070782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 города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(ч.2, с. 108-113)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B40CE5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B9393F">
        <w:trPr>
          <w:trHeight w:val="25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нашего края: узнаван</w:t>
            </w:r>
            <w:r w:rsidR="0070782E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название, 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B40CE5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B40CE5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9C" w:rsidRPr="00F2244E" w:rsidRDefault="00EA5D9C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(ч.2, с. 86-89</w:t>
            </w:r>
            <w:r w:rsidR="001017CA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130-131)</w:t>
            </w:r>
            <w:r w:rsidR="002B051B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54727C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98640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B40CE5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7AD1"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F2244E" w:rsidRPr="00F2244E" w:rsidTr="00003D2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1017CA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E" w:rsidRPr="00F2244E" w:rsidRDefault="0070782E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E8C" w:rsidRDefault="008C1E8C" w:rsidP="008C1E8C">
      <w:pPr>
        <w:spacing w:after="0" w:line="240" w:lineRule="auto"/>
        <w:jc w:val="both"/>
        <w:rPr>
          <w:rFonts w:ascii="Calibri" w:eastAsia="Times New Roman" w:hAnsi="Calibri" w:cs="Times New Roman"/>
        </w:rPr>
        <w:sectPr w:rsidR="008C1E8C" w:rsidSect="008C1E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1E8C" w:rsidRDefault="008C1E8C" w:rsidP="008C1E8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1E8C" w:rsidSect="008C1E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1E8C" w:rsidRPr="008C1E8C" w:rsidRDefault="008C1E8C" w:rsidP="008C1E8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8C1E8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C1E8C" w:rsidRPr="008C1E8C" w:rsidRDefault="008C1E8C" w:rsidP="008C1E8C">
      <w:pPr>
        <w:tabs>
          <w:tab w:val="left" w:pos="595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8C1E8C" w:rsidRPr="008C1E8C" w:rsidRDefault="008C1E8C" w:rsidP="008C1E8C">
      <w:pPr>
        <w:tabs>
          <w:tab w:val="left" w:pos="595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</w:p>
    <w:p w:rsidR="008C1E8C" w:rsidRPr="008C1E8C" w:rsidRDefault="008C1E8C" w:rsidP="008C1E8C">
      <w:pPr>
        <w:tabs>
          <w:tab w:val="left" w:pos="595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>«Окружающий мир» 1 – 4 класс</w:t>
      </w:r>
    </w:p>
    <w:p w:rsidR="008C1E8C" w:rsidRPr="008C1E8C" w:rsidRDefault="008C1E8C" w:rsidP="008C1E8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8C" w:rsidRPr="008C1E8C" w:rsidRDefault="008C1E8C" w:rsidP="008C1E8C">
      <w:pPr>
        <w:autoSpaceDE w:val="0"/>
        <w:autoSpaceDN w:val="0"/>
        <w:spacing w:after="78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 w:rsidRPr="008C1E8C">
        <w:rPr>
          <w:rFonts w:ascii="Times New Roman" w:eastAsia="Times New Roman" w:hAnsi="Times New Roman" w:cs="Times New Roman"/>
          <w:b/>
          <w:sz w:val="24"/>
          <w:szCs w:val="24"/>
        </w:rPr>
        <w:br/>
        <w:t>в рабочей программе по окружающему миру</w:t>
      </w:r>
    </w:p>
    <w:p w:rsidR="008C1E8C" w:rsidRPr="008C1E8C" w:rsidRDefault="008C1E8C" w:rsidP="008C1E8C">
      <w:pPr>
        <w:autoSpaceDE w:val="0"/>
        <w:autoSpaceDN w:val="0"/>
        <w:spacing w:after="78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окружающему миру. Эта работа осуществляется в следующих формах: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C1E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E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Times New Roman" w:eastAsia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E8C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8C1E8C" w:rsidRPr="008C1E8C" w:rsidRDefault="008C1E8C" w:rsidP="008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8C">
        <w:rPr>
          <w:rFonts w:ascii="Calibri" w:eastAsia="Times New Roman" w:hAnsi="Calibri" w:cs="Times New Roman"/>
          <w:lang w:val="en-US"/>
        </w:rPr>
        <w:sym w:font="Symbol" w:char="F0B7"/>
      </w:r>
      <w:r w:rsidRPr="008C1E8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8C1E8C" w:rsidRDefault="008C1E8C" w:rsidP="00B939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C1E8C" w:rsidSect="008C1E8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A5D9C" w:rsidRPr="00F2244E" w:rsidRDefault="00EA5D9C" w:rsidP="00B93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5D9C" w:rsidRPr="00F2244E" w:rsidSect="008C1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8D" w:rsidRDefault="002E288D" w:rsidP="008C1E8C">
      <w:pPr>
        <w:spacing w:after="0" w:line="240" w:lineRule="auto"/>
      </w:pPr>
      <w:r>
        <w:separator/>
      </w:r>
    </w:p>
  </w:endnote>
  <w:endnote w:type="continuationSeparator" w:id="0">
    <w:p w:rsidR="002E288D" w:rsidRDefault="002E288D" w:rsidP="008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8D" w:rsidRDefault="002E288D" w:rsidP="008C1E8C">
      <w:pPr>
        <w:spacing w:after="0" w:line="240" w:lineRule="auto"/>
      </w:pPr>
      <w:r>
        <w:separator/>
      </w:r>
    </w:p>
  </w:footnote>
  <w:footnote w:type="continuationSeparator" w:id="0">
    <w:p w:rsidR="002E288D" w:rsidRDefault="002E288D" w:rsidP="008C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EF"/>
    <w:multiLevelType w:val="multilevel"/>
    <w:tmpl w:val="98B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268"/>
    <w:multiLevelType w:val="multilevel"/>
    <w:tmpl w:val="DC1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A7B9C"/>
    <w:multiLevelType w:val="multilevel"/>
    <w:tmpl w:val="C15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6490"/>
    <w:multiLevelType w:val="multilevel"/>
    <w:tmpl w:val="5AB6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67D13"/>
    <w:multiLevelType w:val="multilevel"/>
    <w:tmpl w:val="4D3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00FCD"/>
    <w:multiLevelType w:val="multilevel"/>
    <w:tmpl w:val="DA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32AB4"/>
    <w:multiLevelType w:val="multilevel"/>
    <w:tmpl w:val="EF3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F7520"/>
    <w:multiLevelType w:val="multilevel"/>
    <w:tmpl w:val="186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64146"/>
    <w:multiLevelType w:val="multilevel"/>
    <w:tmpl w:val="D2B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D2813"/>
    <w:multiLevelType w:val="multilevel"/>
    <w:tmpl w:val="317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70276"/>
    <w:multiLevelType w:val="multilevel"/>
    <w:tmpl w:val="4FB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64499"/>
    <w:multiLevelType w:val="multilevel"/>
    <w:tmpl w:val="E38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749AA"/>
    <w:multiLevelType w:val="multilevel"/>
    <w:tmpl w:val="9A7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F74CA"/>
    <w:multiLevelType w:val="multilevel"/>
    <w:tmpl w:val="8A2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B13EE"/>
    <w:multiLevelType w:val="multilevel"/>
    <w:tmpl w:val="76D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C4CE1"/>
    <w:multiLevelType w:val="multilevel"/>
    <w:tmpl w:val="543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F0CAF"/>
    <w:multiLevelType w:val="multilevel"/>
    <w:tmpl w:val="B3E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E2D8F"/>
    <w:multiLevelType w:val="multilevel"/>
    <w:tmpl w:val="EA6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7B18"/>
    <w:multiLevelType w:val="multilevel"/>
    <w:tmpl w:val="3F3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9118B"/>
    <w:multiLevelType w:val="multilevel"/>
    <w:tmpl w:val="704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341E1"/>
    <w:multiLevelType w:val="multilevel"/>
    <w:tmpl w:val="376A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92A7F"/>
    <w:multiLevelType w:val="multilevel"/>
    <w:tmpl w:val="F13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64BAD"/>
    <w:multiLevelType w:val="multilevel"/>
    <w:tmpl w:val="FF1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D501A"/>
    <w:multiLevelType w:val="multilevel"/>
    <w:tmpl w:val="7B4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72113"/>
    <w:multiLevelType w:val="multilevel"/>
    <w:tmpl w:val="2C8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06962"/>
    <w:multiLevelType w:val="multilevel"/>
    <w:tmpl w:val="320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063F7"/>
    <w:multiLevelType w:val="multilevel"/>
    <w:tmpl w:val="91F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84F99"/>
    <w:multiLevelType w:val="multilevel"/>
    <w:tmpl w:val="D552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46D89"/>
    <w:multiLevelType w:val="multilevel"/>
    <w:tmpl w:val="E78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A28A0"/>
    <w:multiLevelType w:val="multilevel"/>
    <w:tmpl w:val="9BC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71F2A"/>
    <w:multiLevelType w:val="multilevel"/>
    <w:tmpl w:val="935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755FC"/>
    <w:multiLevelType w:val="multilevel"/>
    <w:tmpl w:val="EEC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12DE5"/>
    <w:multiLevelType w:val="multilevel"/>
    <w:tmpl w:val="CEA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95743"/>
    <w:multiLevelType w:val="multilevel"/>
    <w:tmpl w:val="BF0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2415C"/>
    <w:multiLevelType w:val="multilevel"/>
    <w:tmpl w:val="35C8A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81AE7"/>
    <w:multiLevelType w:val="multilevel"/>
    <w:tmpl w:val="73C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E2F5F"/>
    <w:multiLevelType w:val="multilevel"/>
    <w:tmpl w:val="F9E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17428"/>
    <w:multiLevelType w:val="multilevel"/>
    <w:tmpl w:val="062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80944"/>
    <w:multiLevelType w:val="multilevel"/>
    <w:tmpl w:val="56F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03931"/>
    <w:multiLevelType w:val="multilevel"/>
    <w:tmpl w:val="A8A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91775D"/>
    <w:multiLevelType w:val="multilevel"/>
    <w:tmpl w:val="DB7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2B06D0"/>
    <w:multiLevelType w:val="multilevel"/>
    <w:tmpl w:val="367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24C3E"/>
    <w:multiLevelType w:val="multilevel"/>
    <w:tmpl w:val="4FA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23"/>
  </w:num>
  <w:num w:numId="5">
    <w:abstractNumId w:val="16"/>
  </w:num>
  <w:num w:numId="6">
    <w:abstractNumId w:val="24"/>
  </w:num>
  <w:num w:numId="7">
    <w:abstractNumId w:val="2"/>
  </w:num>
  <w:num w:numId="8">
    <w:abstractNumId w:val="1"/>
  </w:num>
  <w:num w:numId="9">
    <w:abstractNumId w:val="3"/>
  </w:num>
  <w:num w:numId="10">
    <w:abstractNumId w:val="27"/>
  </w:num>
  <w:num w:numId="11">
    <w:abstractNumId w:val="21"/>
  </w:num>
  <w:num w:numId="12">
    <w:abstractNumId w:val="34"/>
  </w:num>
  <w:num w:numId="13">
    <w:abstractNumId w:val="26"/>
  </w:num>
  <w:num w:numId="14">
    <w:abstractNumId w:val="29"/>
  </w:num>
  <w:num w:numId="15">
    <w:abstractNumId w:val="20"/>
  </w:num>
  <w:num w:numId="16">
    <w:abstractNumId w:val="5"/>
  </w:num>
  <w:num w:numId="17">
    <w:abstractNumId w:val="8"/>
  </w:num>
  <w:num w:numId="18">
    <w:abstractNumId w:val="33"/>
  </w:num>
  <w:num w:numId="19">
    <w:abstractNumId w:val="22"/>
  </w:num>
  <w:num w:numId="20">
    <w:abstractNumId w:val="30"/>
  </w:num>
  <w:num w:numId="21">
    <w:abstractNumId w:val="11"/>
  </w:num>
  <w:num w:numId="22">
    <w:abstractNumId w:val="28"/>
  </w:num>
  <w:num w:numId="23">
    <w:abstractNumId w:val="42"/>
  </w:num>
  <w:num w:numId="24">
    <w:abstractNumId w:val="39"/>
  </w:num>
  <w:num w:numId="25">
    <w:abstractNumId w:val="18"/>
  </w:num>
  <w:num w:numId="26">
    <w:abstractNumId w:val="7"/>
  </w:num>
  <w:num w:numId="27">
    <w:abstractNumId w:val="25"/>
  </w:num>
  <w:num w:numId="28">
    <w:abstractNumId w:val="4"/>
  </w:num>
  <w:num w:numId="29">
    <w:abstractNumId w:val="32"/>
  </w:num>
  <w:num w:numId="30">
    <w:abstractNumId w:val="38"/>
  </w:num>
  <w:num w:numId="31">
    <w:abstractNumId w:val="19"/>
  </w:num>
  <w:num w:numId="32">
    <w:abstractNumId w:val="35"/>
  </w:num>
  <w:num w:numId="33">
    <w:abstractNumId w:val="10"/>
  </w:num>
  <w:num w:numId="34">
    <w:abstractNumId w:val="37"/>
  </w:num>
  <w:num w:numId="35">
    <w:abstractNumId w:val="31"/>
  </w:num>
  <w:num w:numId="36">
    <w:abstractNumId w:val="12"/>
  </w:num>
  <w:num w:numId="37">
    <w:abstractNumId w:val="17"/>
  </w:num>
  <w:num w:numId="38">
    <w:abstractNumId w:val="40"/>
  </w:num>
  <w:num w:numId="39">
    <w:abstractNumId w:val="9"/>
  </w:num>
  <w:num w:numId="40">
    <w:abstractNumId w:val="13"/>
  </w:num>
  <w:num w:numId="41">
    <w:abstractNumId w:val="6"/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C"/>
    <w:rsid w:val="00003D29"/>
    <w:rsid w:val="000F5D32"/>
    <w:rsid w:val="001017CA"/>
    <w:rsid w:val="001D2C2A"/>
    <w:rsid w:val="00247822"/>
    <w:rsid w:val="002B04F1"/>
    <w:rsid w:val="002B051B"/>
    <w:rsid w:val="002E288D"/>
    <w:rsid w:val="0054727C"/>
    <w:rsid w:val="006963DD"/>
    <w:rsid w:val="0070782E"/>
    <w:rsid w:val="0077599D"/>
    <w:rsid w:val="008A5CEB"/>
    <w:rsid w:val="008C1E8C"/>
    <w:rsid w:val="00946895"/>
    <w:rsid w:val="0098640A"/>
    <w:rsid w:val="00B40CE5"/>
    <w:rsid w:val="00B9393F"/>
    <w:rsid w:val="00C357DA"/>
    <w:rsid w:val="00C67AD1"/>
    <w:rsid w:val="00CE3616"/>
    <w:rsid w:val="00EA5D9C"/>
    <w:rsid w:val="00F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D9C"/>
  </w:style>
  <w:style w:type="paragraph" w:customStyle="1" w:styleId="msonormal0">
    <w:name w:val="msonormal"/>
    <w:basedOn w:val="a"/>
    <w:rsid w:val="00E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93F"/>
    <w:rPr>
      <w:b/>
      <w:bCs/>
    </w:rPr>
  </w:style>
  <w:style w:type="character" w:styleId="a5">
    <w:name w:val="Emphasis"/>
    <w:basedOn w:val="a0"/>
    <w:uiPriority w:val="20"/>
    <w:qFormat/>
    <w:rsid w:val="00B93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61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E8C"/>
  </w:style>
  <w:style w:type="paragraph" w:styleId="aa">
    <w:name w:val="footer"/>
    <w:basedOn w:val="a"/>
    <w:link w:val="ab"/>
    <w:uiPriority w:val="99"/>
    <w:unhideWhenUsed/>
    <w:rsid w:val="008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D9C"/>
  </w:style>
  <w:style w:type="paragraph" w:customStyle="1" w:styleId="msonormal0">
    <w:name w:val="msonormal"/>
    <w:basedOn w:val="a"/>
    <w:rsid w:val="00E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93F"/>
    <w:rPr>
      <w:b/>
      <w:bCs/>
    </w:rPr>
  </w:style>
  <w:style w:type="character" w:styleId="a5">
    <w:name w:val="Emphasis"/>
    <w:basedOn w:val="a0"/>
    <w:uiPriority w:val="20"/>
    <w:qFormat/>
    <w:rsid w:val="00B93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61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E8C"/>
  </w:style>
  <w:style w:type="paragraph" w:styleId="aa">
    <w:name w:val="footer"/>
    <w:basedOn w:val="a"/>
    <w:link w:val="ab"/>
    <w:uiPriority w:val="99"/>
    <w:unhideWhenUsed/>
    <w:rsid w:val="008C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C8F5-6C09-4191-B487-1E1EDFC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2023-09-09T14:57:00Z</cp:lastPrinted>
  <dcterms:created xsi:type="dcterms:W3CDTF">2023-08-22T11:54:00Z</dcterms:created>
  <dcterms:modified xsi:type="dcterms:W3CDTF">2023-09-19T13:18:00Z</dcterms:modified>
</cp:coreProperties>
</file>