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жизни и в искусстве;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инвариантные: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1 «Народная музыка России»;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2 «Классическая музыка»;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3 «Музыка в жизни человека»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вариативные: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4 «Музыка народов мира»;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5 «Духовная музыка»;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6 «Музыка театра и кино»;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  <w:r w:rsidRPr="00B02FA4">
        <w:rPr>
          <w:rFonts w:ascii="Times New Roman" w:hAnsi="Times New Roman" w:cs="Times New Roman"/>
          <w:sz w:val="24"/>
          <w:szCs w:val="24"/>
        </w:rPr>
        <w:lastRenderedPageBreak/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музыки </w:t>
      </w:r>
      <w:r w:rsidRPr="00B02FA4">
        <w:rPr>
          <w:rFonts w:ascii="Times New Roman" w:hAnsi="Times New Roman" w:cs="Times New Roman"/>
          <w:sz w:val="24"/>
          <w:szCs w:val="24"/>
        </w:rPr>
        <w:noBreakHyphen/>
        <w:t xml:space="preserve"> 135 часов: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Инвариантные  модули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1 «Народная музыка России»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Край, в котором ты живёшь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Музыкальные традиции малой Родины. Песни, обряды, музыкальные инструменты.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музыкальных традициях своего родного края;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Русские народные песни (трудовые, хороводные). Детский фольклор (игровые,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считалки, прибаутки).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разучивание, исполнение русских народных песен разных жанров;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», «Заинька» и другие);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Русские народные музыкальные инструменты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звукоизобразительные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Сказки, мифы и легенды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Народные сказители. Русские народные сказания, былины. Сказки и легенды о музыке и музыкантах.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знакомство с манерой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сказывания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нараспев;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, карело-финской Калевалы, калмыцкого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Джангара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Нартского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Жанры музыкального фольклора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просмотр фильма (мультфильма), рассказывающего о символике фольклорного праздника;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Первые артисты, народный театр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Скоморохи. Ярмарочный балаган. Вертеп.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учебных, справочных текстов по теме;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Фольклор народов России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02FA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02FA4">
        <w:rPr>
          <w:rFonts w:ascii="Times New Roman" w:hAnsi="Times New Roman" w:cs="Times New Roman"/>
          <w:sz w:val="24"/>
          <w:szCs w:val="24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творческие, исследовательские проекты, школьные фестивали, посвящённые музыкальному творчеству народов России.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Фольклор в творчестве профессиональных музыкантов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значении фольклористики;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учебных, популярных текстов о собирателях фольклора;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приёмов обработки, развития народных мелодий;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2 «Классическая музыка»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Композитор – исполнитель – слушатель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видеозаписи концерта;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музыки, рассматривание иллюстраций;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 по теме занятия;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мелодических фраз);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Композиторы – детям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Детская музыка П.И. Чайковского, С.С. Прокофьева, Д.Б. 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других композиторов. Понятие жанра. Песня, танец, марш.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подбор эпитетов, иллюстраций к музыке;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жанра;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Оркестр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 в исполнении оркестра;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видеозаписи;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роли дирижёра,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02FA4">
        <w:rPr>
          <w:rFonts w:ascii="Times New Roman" w:hAnsi="Times New Roman" w:cs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Фортепиано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Флейта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Предки современной флейты. Легенда о нимфе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 К.В. Глюка, «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 К. Дебюсси).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 Скрипка, виолончель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Вокальная музыка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вокальных произведений композиторов-классиков;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комплекса дыхательных, артикуляционных упражнений;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вокальной музыки; школьный конкурс юных вокалистов.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Жанры камерной инструментальной музыки: этюд, пьеса. Альбом. Цикл. Сюита. Соната. Квартет.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 композиторов-классиков;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комплекса выразительных средств;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описание своего впечатления от восприятия;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составление словаря музыкальных жанров.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Программная музыка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Программное название, известный сюжет, литературный эпиграф.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Симфоническая музыка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Симфонический оркестр. Тембры, группы инструментов. Симфония, симфоническая картина.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фрагментов симфонической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 оркестром;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симфонической музыки; просмотр фильма об устройстве оркестра.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Русские композиторы-классики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Творчество выдающихся отечественных композиторов.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Европейские композиторы-классики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Творчество выдающихся зарубежных композиторов.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Мастерство исполнителя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изучение программ, афиш консерватории, филармонии;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беседа на тему «Композитор – исполнитель – слушатель»;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посещение концерта классической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3 «Музыка в жизни человека»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</w:t>
      </w:r>
      <w:r w:rsidRPr="00B02FA4">
        <w:rPr>
          <w:rFonts w:ascii="Times New Roman" w:hAnsi="Times New Roman" w:cs="Times New Roman"/>
          <w:sz w:val="24"/>
          <w:szCs w:val="24"/>
        </w:rPr>
        <w:lastRenderedPageBreak/>
        <w:t>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Красота и вдохновение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разучивание хоровода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02FA4">
        <w:rPr>
          <w:rFonts w:ascii="Times New Roman" w:hAnsi="Times New Roman" w:cs="Times New Roman"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Музыкальные пейзажи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импровизация, пластическое интонирование;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разучивание,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харáктерное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исполнение песни – портретной зарисовки;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Какой же праздник без музыки?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Музыка, создающая настроение праздника. Музыка в цирке, на уличном шествии, спортивном празднике.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 фрагментами произведений;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конкурс на лучшего «дирижёра»;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 xml:space="preserve">: запись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видеооткрытки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Танцы, игры и веселье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 – игра звуками. Танец – искусство и радость движения. Примеры популярных танцев.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слушание, исполнение музыки скерцозного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танцевальных движений;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танец-игра;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рефлексия собственного эмоционального состояния после участия</w:t>
      </w:r>
      <w:r w:rsidRPr="00B02FA4">
        <w:rPr>
          <w:rFonts w:ascii="Times New Roman" w:hAnsi="Times New Roman" w:cs="Times New Roman"/>
          <w:sz w:val="24"/>
          <w:szCs w:val="24"/>
        </w:rPr>
        <w:br/>
        <w:t>в танцевальных композициях и импровизациях;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 на войне, музыка о войне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Главный музыкальный символ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Гимн России – главный музыкальный символ нашей страны. Традиции исполнения Гимна России. Другие гимны.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Гимна Российской Федерации;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историей создания, правилами исполнения;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чувство гордости, понятия достоинства и чести;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Искусство времени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проблемная ситуация: как музыка воздействует на человека;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программная ритмическая или инструментальная импровизация «Поезд», «Космический корабль».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4 «Музыка народов мира»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Певец своего народа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 стран ближнего зарубежья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</w:t>
      </w:r>
      <w:r w:rsidRPr="00B02FA4">
        <w:rPr>
          <w:rFonts w:ascii="Times New Roman" w:hAnsi="Times New Roman" w:cs="Times New Roman"/>
          <w:sz w:val="24"/>
          <w:szCs w:val="24"/>
        </w:rPr>
        <w:br/>
        <w:t>с фольклорными элементами народов России;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 стран дальнего зарубежья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босса-нова и другие).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Смешение традиций и культур в музыке Северной Америки.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Диалог культур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5 «Духовная музыка»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</w:t>
      </w:r>
      <w:r w:rsidRPr="00B02FA4">
        <w:rPr>
          <w:rFonts w:ascii="Times New Roman" w:hAnsi="Times New Roman" w:cs="Times New Roman"/>
          <w:sz w:val="24"/>
          <w:szCs w:val="24"/>
        </w:rPr>
        <w:lastRenderedPageBreak/>
        <w:t>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Звучание храма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 о традициях изготовления колоколов, значении колокольного звона;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02FA4">
        <w:rPr>
          <w:rFonts w:ascii="Times New Roman" w:hAnsi="Times New Roman" w:cs="Times New Roman"/>
          <w:sz w:val="24"/>
          <w:szCs w:val="24"/>
        </w:rPr>
        <w:t>знакомство с видами колокольных звонов;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колокольности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двигательная импровизация – имитация движений звонаря на колокольне;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просмотр документального фильма о колоколах;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Песни верующих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Молитва, хорал, песнопение, духовный стих. Образы духовной музыки в творчестве композиторов-классиков.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>: просмотр документального фильма о значении молитвы;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рисование по мотивам прослушанных музыкальных произведений.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 в церкви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Орган и его роль в богослужении. Творчество И.С. Баха.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органной музыки И.С. Баха;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B02FA4">
        <w:rPr>
          <w:rFonts w:ascii="Times New Roman" w:hAnsi="Times New Roman" w:cs="Times New Roman"/>
          <w:sz w:val="24"/>
          <w:szCs w:val="24"/>
        </w:rPr>
        <w:t xml:space="preserve"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</w:t>
      </w:r>
      <w:r w:rsidRPr="00B02FA4">
        <w:rPr>
          <w:rFonts w:ascii="Times New Roman" w:hAnsi="Times New Roman" w:cs="Times New Roman"/>
          <w:sz w:val="24"/>
          <w:szCs w:val="24"/>
        </w:rPr>
        <w:lastRenderedPageBreak/>
        <w:t>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Искусство Русской православной церкви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посещение храма; поиск в Интернете информации о Крещении Руси, святых, об иконах.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Религиозные праздники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02FA4">
        <w:rPr>
          <w:rFonts w:ascii="Times New Roman" w:hAnsi="Times New Roman" w:cs="Times New Roman"/>
          <w:sz w:val="24"/>
          <w:szCs w:val="24"/>
        </w:rPr>
        <w:t>например:Рождество</w:t>
      </w:r>
      <w:proofErr w:type="gramEnd"/>
      <w:r w:rsidRPr="00B02FA4">
        <w:rPr>
          <w:rFonts w:ascii="Times New Roman" w:hAnsi="Times New Roman" w:cs="Times New Roman"/>
          <w:sz w:val="24"/>
          <w:szCs w:val="24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6 «Музыка театра и кино»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Музыкальная сказка на сцене, на экране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Характеры персонажей, отражённые в музыке. Тембр голоса. Соло. Хор, ансамбль.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музыкальной сказки;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Театр оперы и балета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Особенности музыкальных спектаклей. Балет. Опера. Солисты, хор, оркестр, дирижёр в музыкальном спектакле.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особенностей балетного и оперного спектакля;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тесты или кроссворды на освоение специальных терминов;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танцевальная импровизация под музыку фрагмента балета;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Балет. Хореография – искусство танца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балетной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Опера. Главные герои и номера оперного спектакля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B02FA4">
        <w:rPr>
          <w:rFonts w:ascii="Times New Roman" w:hAnsi="Times New Roman" w:cs="Times New Roman"/>
          <w:sz w:val="24"/>
          <w:szCs w:val="24"/>
        </w:rPr>
        <w:t>Римского  -</w:t>
      </w:r>
      <w:proofErr w:type="gramEnd"/>
      <w:r w:rsidRPr="00B02FA4">
        <w:rPr>
          <w:rFonts w:ascii="Times New Roman" w:hAnsi="Times New Roman" w:cs="Times New Roman"/>
          <w:sz w:val="24"/>
          <w:szCs w:val="24"/>
        </w:rPr>
        <w:t xml:space="preserve">Корсакова («Садко», «Сказка о царе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», «Снегурочка»), М.И. Глинки («Руслан и Людмила»), К.В. Глюка («Орфей и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»), Дж. Верди и других композиторов).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фрагментов опер;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терминологии;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звучащие тесты и кроссворды на проверку знаний;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песни, хора из оперы;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рисование героев, сцен из опер;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просмотр фильма-оперы; постановка детской оперы.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Сюжет музыкального спектакля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либретто, структурой музыкального спектакля;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рисунок обложки для либретто опер и балетов;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вокализация,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музыкальная викторина на знание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звучащие и терминологические тесты;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Оперетта, мюзикл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История возникновения и особенности жанра. Отдельные номера из оперетт И. Штрауса, И. Кальмана и др.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Кто создаёт музыкальный спектакль?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различий в оформлении, режиссуре;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виртуальный</w:t>
      </w:r>
      <w:r w:rsidR="00C9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по музыкальному театру.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Патриотическая и народная тема в театре и кино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История создания, значение музыкально-сценических</w:t>
      </w:r>
      <w:r w:rsidRPr="00B02FA4">
        <w:rPr>
          <w:rFonts w:ascii="Times New Roman" w:hAnsi="Times New Roman" w:cs="Times New Roman"/>
          <w:sz w:val="24"/>
          <w:szCs w:val="24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B02FA4">
        <w:rPr>
          <w:rFonts w:ascii="Times New Roman" w:hAnsi="Times New Roman" w:cs="Times New Roman"/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просмотр фрагментов крупных сценических произведений, фильмов;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характера героев и событий;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7 «Современная музыкальная культура»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эмбиента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B02FA4">
        <w:rPr>
          <w:rFonts w:ascii="Times New Roman" w:hAnsi="Times New Roman" w:cs="Times New Roman"/>
          <w:sz w:val="24"/>
          <w:szCs w:val="24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Современные обработки классической музыки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Джаз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Особенности джаза: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коллекции записей джазовых музыкантов.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Исполнители современной музыки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Творчество одного или нескольких исполнителей современной музыки, популярных у молодёжи.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просмотр видеоклипов современных исполнителей;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составление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Электронные музыкальные инструменты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GarageBand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)</w:t>
      </w:r>
      <w:r w:rsidRPr="00B02FA4">
        <w:rPr>
          <w:rFonts w:ascii="Times New Roman" w:hAnsi="Times New Roman" w:cs="Times New Roman"/>
          <w:sz w:val="24"/>
          <w:szCs w:val="24"/>
        </w:rPr>
        <w:br/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Модуль № 8 «Музыкальная грамота»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Весь мир звучит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Звуки музыкальные и шумовые. Свойства звука: высота, громкость, длительность, тембр.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со звуками музыкальными и шумовыми;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различение, определение на слух звуков различного качества;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Звукоряд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Нотный стан, скрипичный ключ. Ноты первой октавы.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элементами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Интонация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Выразительные и изобразительные интонации.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Ритм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Звуки длинные и короткие (восьмые и четвертные длительности), такт, тактовая черта.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Ритмический рисунок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Длительности половинная, целая, шестнадцатые. Паузы. Ритмические рисунки. Ритмическая партитура.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Равномерная пульсация. Сильные и слабые доли. Размеры 2/4, 3/4, 4/4.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Музыкальный язык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Темп, тембр. Динамика (форте, пиано, крещендо, диминуэндо). Штрихи (стаккато, легато, акцент).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Высота звуков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Регистры. Ноты певческого диапазона. Расположение нот</w:t>
      </w:r>
      <w:r w:rsidRPr="00B02FA4">
        <w:rPr>
          <w:rFonts w:ascii="Times New Roman" w:hAnsi="Times New Roman" w:cs="Times New Roman"/>
          <w:sz w:val="24"/>
          <w:szCs w:val="24"/>
        </w:rPr>
        <w:br/>
        <w:t>на клавиатуре. Знаки альтерации (диезы, бемоли, бекары).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понятий «выше-ниже»;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Мотив, музыкальная фраза.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плавное движение мелодии, скачки. Мелодический рисунок.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плавным движением, скачками, остановками;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исполнение, импровизация (вокальная или на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музыкальных инструментах) различных мелодических рисунков;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Аккомпанемент. Остинато. Вступление, заключение, проигрыш.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показ рукой линии движения главного голоса и аккомпанемента;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исполнение простейшего сопровождения к знакомой мелодии на клавишных или духовых инструментах.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Куплетная форма. Запев, припев.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со строением куплетной формы;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импровизация, сочинение новых куплетов к знакомой песне.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Лад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Понятие лада. Семиступенные лады мажор и минор. Краска звучания.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Ступеневый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состав.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ладового наклонения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игра «Солнышко – туча»;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импровизация, сочинение в заданном ладу; чтение сказок о нотах и музыкальных ладах.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Пентатоника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Пентатоника – пятиступенный лад, распространённый у многих народов.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Ноты в разных октавах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Ноты второй и малой октавы. Басовый ключ.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нотной записью во второй и малой октаве;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исполнение на духовых, клавишных инструментах или виртуальной клавиатуре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Дополнительные обозначения в нотах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Реприза, фермата, вольта, украшения (трели, форшлаги).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 дополнительными элементами нотной записи;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исполнение песен,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в которых присутствуют данные элементы.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Ритмические рисунки в размере 6/8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Размер 6/8. Нота с точкой. Шестнадцатые. Пунктирный ритм.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мелодий и аккомпанементов в размере 6/8.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Тональность. Гамма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Тоника, тональность. Знаки при ключе. Мажорные и минорные тональности (до 2–3 знаков при ключе).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устойчивых звуков;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игра «устой –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неустой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понятия «тоника»;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упражнение на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импровизация в заданной тональности.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Интервалы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ступеневого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состава мажорной и минорной гаммы (тон-полутон);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песен с ярко выраженной характерной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интерваликой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в мелодическом движении;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песен с мелодическим движением</w:t>
      </w:r>
      <w:r w:rsidRPr="00B02FA4">
        <w:rPr>
          <w:rFonts w:ascii="Times New Roman" w:hAnsi="Times New Roman" w:cs="Times New Roman"/>
          <w:sz w:val="24"/>
          <w:szCs w:val="24"/>
        </w:rPr>
        <w:br/>
        <w:t>по звукам аккордов;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 xml:space="preserve">вокальные упражнения с элементами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трёхголосия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сочинение аккордового аккомпанемента к мелодии песни.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Музыкальная форма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произведений: определение формы их строения на слух;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B02FA4">
        <w:rPr>
          <w:rFonts w:ascii="Times New Roman" w:hAnsi="Times New Roman" w:cs="Times New Roman"/>
          <w:sz w:val="24"/>
          <w:szCs w:val="24"/>
        </w:rPr>
        <w:t> Варьирование как принцип развития. Тема. Вариации.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слушание произведений, сочинённых в форме вариаций;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B02FA4">
        <w:rPr>
          <w:rFonts w:ascii="Times New Roman" w:hAnsi="Times New Roman" w:cs="Times New Roman"/>
          <w:sz w:val="24"/>
          <w:szCs w:val="24"/>
        </w:rPr>
        <w:t> коллективная импровизация в форме вариаций.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МУЗЫКЕ НА УРОВНЕ НАЧАЛЬНОГО ОБЩЕГО ОБРАЗОВАНИЯ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1) в области гражданско-патриотического воспитания: </w:t>
      </w:r>
      <w:r w:rsidRPr="00B0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2) в области духовно-нравственного воспитания: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3) в области эстетического воспитания: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умение видеть прекрасное в жизни, наслаждаться красотой;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в области  научного познания: </w:t>
      </w:r>
      <w:r w:rsidRPr="00B0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5) в области физического воспитания, формирования культуры здоровья и эмоционального благополучия: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6) в области трудового воспитания: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7) в области экологического воспитания: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  <w:bookmarkStart w:id="0" w:name="_Toc139972685"/>
      <w:bookmarkEnd w:id="0"/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анализировать музыкальные тексты (акустические и нотные)</w:t>
      </w:r>
      <w:r w:rsidRPr="00B02FA4">
        <w:rPr>
          <w:rFonts w:ascii="Times New Roman" w:hAnsi="Times New Roman" w:cs="Times New Roman"/>
          <w:sz w:val="24"/>
          <w:szCs w:val="24"/>
        </w:rPr>
        <w:br/>
        <w:t>по предложенному учителем алгоритму;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1) невербальная коммуникация: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2) вербальная коммуникация: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готовить небольшие публичные выступления;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3) совместная деятельность (сотрудничество):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 w:rsidRPr="00B02FA4">
        <w:rPr>
          <w:rFonts w:ascii="Times New Roman" w:hAnsi="Times New Roman" w:cs="Times New Roman"/>
          <w:sz w:val="24"/>
          <w:szCs w:val="24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B02FA4">
        <w:rPr>
          <w:rFonts w:ascii="Times New Roman" w:hAnsi="Times New Roman" w:cs="Times New Roman"/>
          <w:sz w:val="24"/>
          <w:szCs w:val="24"/>
        </w:rPr>
        <w:br/>
        <w:t>с учётом участия в коллективных задачах) в стандартной (типовой) ситуации</w:t>
      </w:r>
      <w:r w:rsidRPr="00B02FA4">
        <w:rPr>
          <w:rFonts w:ascii="Times New Roman" w:hAnsi="Times New Roman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2FA4">
        <w:rPr>
          <w:rFonts w:ascii="Times New Roman" w:hAnsi="Times New Roman" w:cs="Times New Roman"/>
          <w:sz w:val="24"/>
          <w:szCs w:val="24"/>
        </w:rPr>
        <w:t>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" w:name="_Toc139972686"/>
      <w:bookmarkEnd w:id="1"/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Обучающиеся, освоившие основную образовательную программу по музыке: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имеют опыт восприятия, творческой и исполнительской деятельности;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1 «Народная музыка России»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: духовые, ударные, струнные;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</w:t>
      </w:r>
      <w:r w:rsidRPr="00B02FA4">
        <w:rPr>
          <w:rFonts w:ascii="Times New Roman" w:hAnsi="Times New Roman" w:cs="Times New Roman"/>
          <w:sz w:val="24"/>
          <w:szCs w:val="24"/>
        </w:rPr>
        <w:br/>
        <w:t>при исполнении народной песни;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 2 «Классическая музыка»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</w:t>
      </w:r>
      <w:r w:rsidRPr="00B02FA4">
        <w:rPr>
          <w:rFonts w:ascii="Times New Roman" w:hAnsi="Times New Roman" w:cs="Times New Roman"/>
          <w:sz w:val="24"/>
          <w:szCs w:val="24"/>
        </w:rPr>
        <w:br/>
        <w:t>и симфонические, вокальные и инструментальные), знать их разновидности, приводить примеры;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3 «Музыка в жизни человека»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B02FA4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B02FA4">
        <w:rPr>
          <w:rFonts w:ascii="Times New Roman" w:hAnsi="Times New Roman" w:cs="Times New Roman"/>
          <w:sz w:val="24"/>
          <w:szCs w:val="24"/>
        </w:rPr>
        <w:t>, эпос (связь со словом);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4 «Музыка народов мира»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5 «Духовная музыка»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доступные образцы духовной музыки;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6 «Музыка театра и кино»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B02FA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b/>
          <w:bCs/>
          <w:sz w:val="24"/>
          <w:szCs w:val="24"/>
        </w:rPr>
        <w:t>К концу изучения модуля № 8 «Музыкальная грамота» обучающийся научится: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и создавать различные ритмические рисунки;</w:t>
      </w:r>
    </w:p>
    <w:p w:rsidR="00B02FA4" w:rsidRPr="00B02FA4" w:rsidRDefault="00B02FA4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FA4">
        <w:rPr>
          <w:rFonts w:ascii="Times New Roman" w:hAnsi="Times New Roman" w:cs="Times New Roman"/>
          <w:sz w:val="24"/>
          <w:szCs w:val="24"/>
        </w:rPr>
        <w:t>исполнять песни с простым мелодическим рисунком.</w:t>
      </w:r>
    </w:p>
    <w:p w:rsidR="001838C6" w:rsidRDefault="001838C6" w:rsidP="001700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99E" w:rsidRPr="009C0697" w:rsidRDefault="002C4124" w:rsidP="007F099E">
      <w:pPr>
        <w:tabs>
          <w:tab w:val="left" w:pos="6615"/>
        </w:tabs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F099E" w:rsidRPr="009C0697" w:rsidRDefault="007F099E" w:rsidP="007F099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99E" w:rsidRPr="009C0697" w:rsidRDefault="007F099E" w:rsidP="007F09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0697">
        <w:rPr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 в рабочей программе по музыке</w:t>
      </w:r>
      <w:r w:rsidRPr="009C0697">
        <w:rPr>
          <w:rFonts w:ascii="Times New Roman" w:hAnsi="Times New Roman" w:cs="Times New Roman"/>
          <w:b/>
          <w:sz w:val="24"/>
          <w:szCs w:val="24"/>
        </w:rPr>
        <w:br/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t>Рабочая программа воспитания МОУ «СОШ № 12»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97">
        <w:rPr>
          <w:rFonts w:ascii="Times New Roman" w:hAnsi="Times New Roman" w:cs="Times New Roman"/>
          <w:sz w:val="24"/>
          <w:szCs w:val="24"/>
        </w:rPr>
        <w:t>реализуется в том числе и через</w:t>
      </w:r>
      <w:r w:rsidRPr="009C0697">
        <w:rPr>
          <w:rFonts w:ascii="Times New Roman" w:hAnsi="Times New Roman" w:cs="Times New Roman"/>
          <w:sz w:val="24"/>
          <w:szCs w:val="24"/>
        </w:rPr>
        <w:br/>
        <w:t>использование воспитательного потенциала уроков музыки. Эта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97">
        <w:rPr>
          <w:rFonts w:ascii="Times New Roman" w:hAnsi="Times New Roman" w:cs="Times New Roman"/>
          <w:sz w:val="24"/>
          <w:szCs w:val="24"/>
        </w:rPr>
        <w:t>осуществляется в следующих формах: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</w:t>
      </w:r>
      <w:r w:rsidRPr="009C0697">
        <w:rPr>
          <w:rFonts w:ascii="Times New Roman" w:hAnsi="Times New Roman" w:cs="Times New Roman"/>
          <w:sz w:val="24"/>
          <w:szCs w:val="24"/>
        </w:rPr>
        <w:br/>
        <w:t>правила общения со старшими (педагогическими работниками) и сверстниками</w:t>
      </w:r>
      <w:r w:rsidRPr="009C0697">
        <w:rPr>
          <w:rFonts w:ascii="Times New Roman" w:hAnsi="Times New Roman" w:cs="Times New Roman"/>
          <w:sz w:val="24"/>
          <w:szCs w:val="24"/>
        </w:rPr>
        <w:br/>
        <w:t>(обучающимися), принципы учебной дисциплины и самоорганизации.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</w:t>
      </w:r>
      <w:r w:rsidRPr="009C0697">
        <w:rPr>
          <w:rFonts w:ascii="Times New Roman" w:hAnsi="Times New Roman" w:cs="Times New Roman"/>
          <w:sz w:val="24"/>
          <w:szCs w:val="24"/>
        </w:rPr>
        <w:br/>
        <w:t>уроках предметов, явлений, событий через: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E"/>
      </w:r>
      <w:r w:rsidRPr="009C0697"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</w:t>
      </w:r>
      <w:r w:rsidRPr="009C0697">
        <w:rPr>
          <w:rFonts w:ascii="Times New Roman" w:hAnsi="Times New Roman" w:cs="Times New Roman"/>
          <w:sz w:val="24"/>
          <w:szCs w:val="24"/>
        </w:rPr>
        <w:br/>
        <w:t>поведения, проявления человеколюбия и добросердечности;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t>— обращение внимания на ярких деятелей культуры, связанных с изучаемыми в</w:t>
      </w:r>
      <w:r w:rsidRPr="009C0697">
        <w:rPr>
          <w:rFonts w:ascii="Times New Roman" w:hAnsi="Times New Roman" w:cs="Times New Roman"/>
          <w:sz w:val="24"/>
          <w:szCs w:val="24"/>
        </w:rPr>
        <w:br/>
        <w:t>данный момент темами, на тот вклад, который они внесли в развитие нашей страны и</w:t>
      </w:r>
      <w:r w:rsidRPr="009C0697">
        <w:rPr>
          <w:rFonts w:ascii="Times New Roman" w:hAnsi="Times New Roman" w:cs="Times New Roman"/>
          <w:sz w:val="24"/>
          <w:szCs w:val="24"/>
        </w:rPr>
        <w:br/>
        <w:t>мира, на достойные подражания примеры их жизни, на мотивы их поступков;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</w:t>
      </w:r>
      <w:r w:rsidRPr="009C0697">
        <w:rPr>
          <w:rFonts w:ascii="Times New Roman" w:hAnsi="Times New Roman" w:cs="Times New Roman"/>
          <w:sz w:val="24"/>
          <w:szCs w:val="24"/>
        </w:rPr>
        <w:br/>
        <w:t>нравственные, этические вопросы.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9C0697">
        <w:rPr>
          <w:rFonts w:ascii="Times New Roman" w:hAnsi="Times New Roman" w:cs="Times New Roman"/>
          <w:sz w:val="24"/>
          <w:szCs w:val="24"/>
        </w:rPr>
        <w:br/>
        <w:t>для формирования у обучающихся российских традиционных духовно-нравственных и</w:t>
      </w:r>
      <w:r w:rsidRPr="009C0697">
        <w:rPr>
          <w:rFonts w:ascii="Times New Roman" w:hAnsi="Times New Roman" w:cs="Times New Roman"/>
          <w:sz w:val="24"/>
          <w:szCs w:val="24"/>
        </w:rPr>
        <w:br/>
        <w:t>социокультурных ценностей через подбор соответствующих текстов для чтения,</w:t>
      </w:r>
      <w:r w:rsidRPr="009C0697">
        <w:rPr>
          <w:rFonts w:ascii="Times New Roman" w:hAnsi="Times New Roman" w:cs="Times New Roman"/>
          <w:sz w:val="24"/>
          <w:szCs w:val="24"/>
        </w:rPr>
        <w:br/>
        <w:t>проблемных ситуаций для обсуждения в классе.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</w:t>
      </w:r>
      <w:r w:rsidRPr="009C0697">
        <w:rPr>
          <w:rFonts w:ascii="Times New Roman" w:hAnsi="Times New Roman" w:cs="Times New Roman"/>
          <w:sz w:val="24"/>
          <w:szCs w:val="24"/>
        </w:rPr>
        <w:br/>
        <w:t>личностного отношения к изучаемым событиям, явлениям, лицам, произведениям</w:t>
      </w:r>
      <w:r w:rsidRPr="009C0697">
        <w:rPr>
          <w:rFonts w:ascii="Times New Roman" w:hAnsi="Times New Roman" w:cs="Times New Roman"/>
          <w:sz w:val="24"/>
          <w:szCs w:val="24"/>
        </w:rPr>
        <w:br/>
        <w:t>художественной литературы и искусства.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9C0697">
        <w:rPr>
          <w:rFonts w:ascii="Times New Roman" w:hAnsi="Times New Roman" w:cs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9C0697">
        <w:rPr>
          <w:rFonts w:ascii="Times New Roman" w:hAnsi="Times New Roman" w:cs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9C0697">
        <w:rPr>
          <w:rFonts w:ascii="Times New Roman" w:hAnsi="Times New Roman" w:cs="Times New Roman"/>
          <w:sz w:val="24"/>
          <w:szCs w:val="24"/>
        </w:rPr>
        <w:br/>
        <w:t>урока.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</w:t>
      </w:r>
      <w:r w:rsidRPr="009C0697">
        <w:rPr>
          <w:rFonts w:ascii="Times New Roman" w:hAnsi="Times New Roman" w:cs="Times New Roman"/>
          <w:sz w:val="24"/>
          <w:szCs w:val="24"/>
        </w:rPr>
        <w:br/>
        <w:t>познавательную мотивацию обучающихся.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9C0697">
        <w:rPr>
          <w:rFonts w:ascii="Times New Roman" w:hAnsi="Times New Roman" w:cs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9C0697">
        <w:rPr>
          <w:rFonts w:ascii="Times New Roman" w:hAnsi="Times New Roman" w:cs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9C0697">
        <w:rPr>
          <w:rFonts w:ascii="Times New Roman" w:hAnsi="Times New Roman" w:cs="Times New Roman"/>
          <w:sz w:val="24"/>
          <w:szCs w:val="24"/>
        </w:rPr>
        <w:br/>
        <w:t>целью и задачами воспитания.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9C0697">
        <w:rPr>
          <w:rFonts w:ascii="Times New Roman" w:hAnsi="Times New Roman" w:cs="Times New Roman"/>
          <w:sz w:val="24"/>
          <w:szCs w:val="24"/>
        </w:rPr>
        <w:br/>
        <w:t>форме включения в урок различных исследовательских заданий, что дает возможность</w:t>
      </w:r>
      <w:r w:rsidRPr="009C0697">
        <w:rPr>
          <w:rFonts w:ascii="Times New Roman" w:hAnsi="Times New Roman" w:cs="Times New Roman"/>
          <w:sz w:val="24"/>
          <w:szCs w:val="24"/>
        </w:rPr>
        <w:br/>
        <w:t>обучающимся приобрести навыки самостоятельного решения теоретической</w:t>
      </w:r>
      <w:r w:rsidRPr="009C0697">
        <w:rPr>
          <w:rFonts w:ascii="Times New Roman" w:hAnsi="Times New Roman" w:cs="Times New Roman"/>
          <w:sz w:val="24"/>
          <w:szCs w:val="24"/>
        </w:rPr>
        <w:br/>
        <w:t>проблемы, генерирования и оформления собственных гипотез, уважительного</w:t>
      </w:r>
      <w:r w:rsidRPr="009C0697">
        <w:rPr>
          <w:rFonts w:ascii="Times New Roman" w:hAnsi="Times New Roman" w:cs="Times New Roman"/>
          <w:sz w:val="24"/>
          <w:szCs w:val="24"/>
        </w:rPr>
        <w:br/>
        <w:t>отношения к чужим идеям, публичного выступления, аргументирования и отстаивания</w:t>
      </w:r>
      <w:r w:rsidRPr="009C0697">
        <w:rPr>
          <w:rFonts w:ascii="Times New Roman" w:hAnsi="Times New Roman" w:cs="Times New Roman"/>
          <w:sz w:val="24"/>
          <w:szCs w:val="24"/>
        </w:rPr>
        <w:br/>
        <w:t>своей точки зрения.</w:t>
      </w:r>
    </w:p>
    <w:p w:rsidR="007F099E" w:rsidRPr="009C0697" w:rsidRDefault="007F099E" w:rsidP="007F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C0697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9C0697">
        <w:rPr>
          <w:rFonts w:ascii="Times New Roman" w:hAnsi="Times New Roman" w:cs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7F099E" w:rsidRPr="00597046" w:rsidRDefault="007F099E" w:rsidP="007F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7F099E"/>
    <w:p w:rsidR="007F099E" w:rsidRDefault="007F099E">
      <w:pPr>
        <w:rPr>
          <w:rFonts w:ascii="Times New Roman" w:hAnsi="Times New Roman" w:cs="Times New Roman"/>
          <w:sz w:val="24"/>
          <w:szCs w:val="24"/>
        </w:rPr>
      </w:pPr>
    </w:p>
    <w:p w:rsidR="007F099E" w:rsidRDefault="007F099E">
      <w:pPr>
        <w:rPr>
          <w:rFonts w:ascii="Times New Roman" w:hAnsi="Times New Roman" w:cs="Times New Roman"/>
          <w:sz w:val="24"/>
          <w:szCs w:val="24"/>
        </w:rPr>
      </w:pPr>
    </w:p>
    <w:p w:rsidR="007F099E" w:rsidRDefault="007F099E">
      <w:pPr>
        <w:rPr>
          <w:rFonts w:ascii="Times New Roman" w:hAnsi="Times New Roman" w:cs="Times New Roman"/>
          <w:sz w:val="24"/>
          <w:szCs w:val="24"/>
        </w:rPr>
      </w:pPr>
    </w:p>
    <w:p w:rsidR="007F099E" w:rsidRDefault="007F099E" w:rsidP="00C92354">
      <w:pPr>
        <w:rPr>
          <w:rFonts w:ascii="Times New Roman" w:hAnsi="Times New Roman" w:cs="Times New Roman"/>
          <w:sz w:val="24"/>
          <w:szCs w:val="24"/>
        </w:rPr>
        <w:sectPr w:rsidR="007F099E" w:rsidSect="007F7FB5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957"/>
        <w:gridCol w:w="672"/>
        <w:gridCol w:w="1694"/>
        <w:gridCol w:w="1751"/>
        <w:gridCol w:w="3558"/>
      </w:tblGrid>
      <w:tr w:rsidR="00FC4A5B" w:rsidRPr="004E56EC" w:rsidTr="00C92354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  <w:r w:rsidRPr="004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  <w:p w:rsidR="007F099E" w:rsidRPr="004E56EC" w:rsidRDefault="007F099E" w:rsidP="00C92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9E" w:rsidRPr="004E56EC" w:rsidTr="00C92354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7F099E" w:rsidRPr="004E56EC" w:rsidTr="00C92354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1.Народная музыка России</w:t>
            </w:r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[[Край,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Е.П.Крылатов</w:t>
            </w:r>
            <w:proofErr w:type="spellEnd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качели»]]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2C4124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099E"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[[Русский </w:t>
            </w:r>
            <w:proofErr w:type="spellStart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фольклор:«Среди</w:t>
            </w:r>
            <w:proofErr w:type="spellEnd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 долины </w:t>
            </w:r>
            <w:proofErr w:type="spellStart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2C4124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099E"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[[Русские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2C4124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099E"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[[Жанры музыкального фольклора: русские народные песни «Ах ты, степь», «Я на горку шла»]]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2C4124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099E"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[[Фольклор народов России:«</w:t>
            </w:r>
            <w:proofErr w:type="spellStart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Апипа</w:t>
            </w:r>
            <w:proofErr w:type="spellEnd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», татарская народная песня; «Сказочка», марийская народная песня]]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FC4A5B" w:rsidRPr="004E56EC" w:rsidTr="00C923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[[Фольклор в творчестве профессиональных </w:t>
            </w:r>
            <w:proofErr w:type="spellStart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музыкантов:А.Эшпай</w:t>
            </w:r>
            <w:proofErr w:type="spellEnd"/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 «Песни горных и луговых мари»]]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4E56EC" w:rsidRDefault="007F099E" w:rsidP="00C9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4E5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</w:tbl>
    <w:p w:rsidR="001700FC" w:rsidRDefault="001700FC" w:rsidP="007F099E">
      <w:pPr>
        <w:rPr>
          <w:rFonts w:ascii="Arial" w:hAnsi="Arial" w:cs="Arial"/>
          <w:b/>
          <w:bCs/>
          <w:caps/>
          <w:color w:val="222222"/>
          <w:shd w:val="clear" w:color="auto" w:fill="CCE4F7"/>
        </w:rPr>
      </w:pPr>
    </w:p>
    <w:p w:rsidR="007F099E" w:rsidRDefault="00BD5328" w:rsidP="00BD5328">
      <w:pPr>
        <w:jc w:val="center"/>
        <w:rPr>
          <w:rFonts w:ascii="Arial" w:hAnsi="Arial" w:cs="Arial"/>
          <w:b/>
          <w:bCs/>
          <w:caps/>
          <w:color w:val="222222"/>
          <w:shd w:val="clear" w:color="auto" w:fill="CCE4F7"/>
        </w:rPr>
      </w:pPr>
      <w:r>
        <w:rPr>
          <w:rFonts w:ascii="Arial" w:hAnsi="Arial" w:cs="Arial"/>
          <w:b/>
          <w:bCs/>
          <w:caps/>
          <w:color w:val="222222"/>
          <w:shd w:val="clear" w:color="auto" w:fill="CCE4F7"/>
        </w:rPr>
        <w:lastRenderedPageBreak/>
        <w:t>Календарно-тематическое планирование по музыке</w:t>
      </w:r>
    </w:p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584"/>
        <w:gridCol w:w="598"/>
        <w:gridCol w:w="1536"/>
        <w:gridCol w:w="1585"/>
        <w:gridCol w:w="1071"/>
        <w:gridCol w:w="5294"/>
      </w:tblGrid>
      <w:tr w:rsidR="00FC4A5B" w:rsidRPr="00267EE5" w:rsidTr="00C92354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 w:rsidR="00FC4A5B" w:rsidRPr="00267EE5" w:rsidTr="00C9235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2C4124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F099E"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https://m.edsoo.ru/f5e9668a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</w:pPr>
            <w:r w:rsidRPr="00FC4A5B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Русский фольклор Русские народные музыкальные инструменты и народные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https://m.edsoo.ru/f5e92d78</w:t>
              </w:r>
            </w:hyperlink>
          </w:p>
        </w:tc>
      </w:tr>
      <w:tr w:rsidR="00FC4A5B" w:rsidRPr="001A327E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/4159/</w:t>
              </w:r>
              <w:r w:rsidRPr="00945F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1A3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/226628/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3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4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https://m.edsoo.ru/f5e946aa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6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https://resh.edu.ru/subject/lesson/5957/start/225872/</w:t>
              </w:r>
            </w:hyperlink>
            <w:r w:rsidR="007F09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7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8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https://www.voutube.com/watch?v=M1ulP8-NtI4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9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https://www.voutube.com/watch?v=M1ulP8-NtI4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https://m.edsoo.ru/f5e96b94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1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Мастерство исполнителя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. </w:t>
            </w: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https://m.edsoo.ru/f5e92bb6</w:t>
              </w:r>
            </w:hyperlink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https://m.edsoo.ru/f5e986ce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4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</w:pPr>
            <w:r w:rsidRPr="00FC4A5B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267EE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https://m.edsoo.ru/f2a35116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6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7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8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29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0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1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2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3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4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5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36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Default="002C4124" w:rsidP="00C92354">
            <w:hyperlink r:id="rId37" w:history="1">
              <w:r w:rsidR="007F099E" w:rsidRPr="007B49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FC4A5B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</w:pPr>
            <w:r w:rsidRPr="00FC4A5B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Default="002C4124" w:rsidP="00C92354">
            <w:hyperlink r:id="rId38" w:history="1">
              <w:r w:rsidR="007F099E" w:rsidRPr="007B49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Default="002C4124" w:rsidP="00C92354">
            <w:hyperlink r:id="rId39" w:history="1">
              <w:r w:rsidR="007F099E" w:rsidRPr="007B49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Default="002C4124" w:rsidP="00C92354">
            <w:hyperlink r:id="rId40" w:history="1">
              <w:r w:rsidR="007F099E" w:rsidRPr="007B49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Default="002C4124" w:rsidP="00C92354">
            <w:hyperlink r:id="rId41" w:history="1">
              <w:r w:rsidR="007F099E" w:rsidRPr="007B49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C4A5B" w:rsidRPr="00267EE5" w:rsidTr="00FC4A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727F76" w:rsidRDefault="00727F76" w:rsidP="00C923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2C4124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42" w:history="1">
              <w:r w:rsidR="007F099E" w:rsidRPr="00971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F099E" w:rsidRPr="00267EE5" w:rsidTr="00C92354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Добавить строку</w:t>
            </w:r>
          </w:p>
        </w:tc>
      </w:tr>
      <w:tr w:rsidR="00FC4A5B" w:rsidRPr="00267EE5" w:rsidTr="00C9235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267EE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99E" w:rsidRPr="00267EE5" w:rsidRDefault="007F099E" w:rsidP="00C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099E" w:rsidRDefault="007F099E" w:rsidP="007F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2" w:name="_GoBack"/>
      <w:bookmarkEnd w:id="2"/>
    </w:p>
    <w:sectPr w:rsidR="007F099E" w:rsidSect="007F099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F7B"/>
    <w:rsid w:val="001700FC"/>
    <w:rsid w:val="001838C6"/>
    <w:rsid w:val="002667DA"/>
    <w:rsid w:val="002C4124"/>
    <w:rsid w:val="00727F76"/>
    <w:rsid w:val="007F099E"/>
    <w:rsid w:val="007F7FB5"/>
    <w:rsid w:val="00B02FA4"/>
    <w:rsid w:val="00BD5328"/>
    <w:rsid w:val="00C92354"/>
    <w:rsid w:val="00E34F7B"/>
    <w:rsid w:val="00EE07AC"/>
    <w:rsid w:val="00F44D25"/>
    <w:rsid w:val="00F55F37"/>
    <w:rsid w:val="00FC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684"/>
  <w15:docId w15:val="{05094723-8688-4D5E-ABA7-DAE5A30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voutube.com/watch?v=M1ulP8-NtI4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957/start/225872/" TargetMode="External"/><Relationship Id="rId20" Type="http://schemas.openxmlformats.org/officeDocument/2006/relationships/hyperlink" Target="https://m.edsoo.ru/f5e96b94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f5e92d78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f5e946aa" TargetMode="External"/><Relationship Id="rId23" Type="http://schemas.openxmlformats.org/officeDocument/2006/relationships/hyperlink" Target="https://m.edsoo.ru/f5e986c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www.voutube.com/watch?v=M1ulP8-NtI4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f5e92bb6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4159/start/226628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f2a35116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12872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НикифороваНН</cp:lastModifiedBy>
  <cp:revision>14</cp:revision>
  <dcterms:created xsi:type="dcterms:W3CDTF">2023-09-11T12:44:00Z</dcterms:created>
  <dcterms:modified xsi:type="dcterms:W3CDTF">2024-11-14T10:26:00Z</dcterms:modified>
</cp:coreProperties>
</file>