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0D" w:rsidRPr="00D63918" w:rsidRDefault="0053120D" w:rsidP="0053120D">
      <w:pPr>
        <w:spacing w:after="0" w:line="240" w:lineRule="auto"/>
        <w:ind w:firstLine="709"/>
        <w:jc w:val="both"/>
        <w:rPr>
          <w:rFonts w:ascii="Times New Roman" w:hAnsi="Times New Roman"/>
          <w:sz w:val="24"/>
          <w:szCs w:val="24"/>
          <w:lang w:eastAsia="en-US"/>
        </w:rPr>
      </w:pPr>
      <w:r w:rsidRPr="00D63918">
        <w:rPr>
          <w:rFonts w:ascii="Times New Roman" w:eastAsia="Calibri" w:hAnsi="Times New Roman"/>
          <w:sz w:val="24"/>
          <w:szCs w:val="24"/>
          <w:lang w:eastAsia="en-US"/>
        </w:rPr>
        <w:t xml:space="preserve">Рабочая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и </w:t>
      </w:r>
      <w:proofErr w:type="spellStart"/>
      <w:proofErr w:type="gramStart"/>
      <w:r w:rsidRPr="00D63918">
        <w:rPr>
          <w:rFonts w:ascii="Times New Roman" w:eastAsia="Calibri" w:hAnsi="Times New Roman"/>
          <w:sz w:val="24"/>
          <w:szCs w:val="24"/>
          <w:lang w:eastAsia="en-US"/>
        </w:rPr>
        <w:t>и</w:t>
      </w:r>
      <w:proofErr w:type="spellEnd"/>
      <w:proofErr w:type="gramEnd"/>
      <w:r w:rsidRPr="00D63918">
        <w:rPr>
          <w:rFonts w:ascii="Times New Roman" w:eastAsia="Calibri" w:hAnsi="Times New Roman"/>
          <w:sz w:val="24"/>
          <w:szCs w:val="24"/>
          <w:lang w:eastAsia="en-US"/>
        </w:rPr>
        <w:t xml:space="preserve"> </w:t>
      </w:r>
      <w:r w:rsidRPr="00D63918">
        <w:rPr>
          <w:rFonts w:ascii="Times New Roman" w:hAnsi="Times New Roman"/>
          <w:sz w:val="24"/>
          <w:szCs w:val="24"/>
          <w:lang w:eastAsia="en-US"/>
        </w:rPr>
        <w:t xml:space="preserve">тематическое планирование в соответствие с требованием ФГОС СОО к структуре рабочей программы. </w:t>
      </w:r>
    </w:p>
    <w:p w:rsidR="0053120D" w:rsidRPr="00D63918" w:rsidRDefault="0053120D" w:rsidP="0053120D">
      <w:pPr>
        <w:spacing w:after="0" w:line="240" w:lineRule="auto"/>
        <w:ind w:firstLine="709"/>
        <w:jc w:val="both"/>
        <w:rPr>
          <w:rFonts w:ascii="Times New Roman" w:hAnsi="Times New Roman"/>
          <w:sz w:val="24"/>
          <w:szCs w:val="24"/>
          <w:lang w:eastAsia="en-US"/>
        </w:rPr>
      </w:pPr>
      <w:r w:rsidRPr="00D63918">
        <w:rPr>
          <w:rFonts w:ascii="Times New Roman" w:hAnsi="Times New Roman"/>
          <w:sz w:val="24"/>
          <w:szCs w:val="24"/>
          <w:lang w:eastAsia="en-US"/>
        </w:rPr>
        <w:t>Рабочая программа составлена на основе федеральной рабочей программы по математике углубленного уровня.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p>
    <w:p w:rsidR="0053120D" w:rsidRPr="00D63918" w:rsidRDefault="0053120D" w:rsidP="0053120D">
      <w:pPr>
        <w:widowControl w:val="0"/>
        <w:spacing w:after="0" w:line="240" w:lineRule="auto"/>
        <w:ind w:firstLine="709"/>
        <w:jc w:val="center"/>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Пояснительная записка</w:t>
      </w:r>
    </w:p>
    <w:p w:rsidR="0053120D" w:rsidRPr="00D63918" w:rsidRDefault="0053120D" w:rsidP="0053120D">
      <w:pPr>
        <w:widowControl w:val="0"/>
        <w:spacing w:after="0" w:line="240" w:lineRule="auto"/>
        <w:ind w:firstLine="709"/>
        <w:jc w:val="center"/>
        <w:rPr>
          <w:rFonts w:ascii="Times New Roman" w:eastAsia="Calibri" w:hAnsi="Times New Roman"/>
          <w:b/>
          <w:sz w:val="24"/>
          <w:szCs w:val="24"/>
          <w:lang w:eastAsia="en-US"/>
        </w:rPr>
      </w:pP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proofErr w:type="gramStart"/>
      <w:r w:rsidRPr="00D63918">
        <w:rPr>
          <w:rFonts w:ascii="Times New Roman" w:eastAsia="Calibri" w:hAnsi="Times New Roman"/>
          <w:sz w:val="24"/>
          <w:szCs w:val="24"/>
          <w:lang w:eastAsia="en-US"/>
        </w:rPr>
        <w:t>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w:t>
      </w:r>
      <w:proofErr w:type="gramEnd"/>
      <w:r w:rsidRPr="00D63918">
        <w:rPr>
          <w:rFonts w:ascii="Times New Roman" w:eastAsia="Calibri" w:hAnsi="Times New Roman"/>
          <w:sz w:val="24"/>
          <w:szCs w:val="24"/>
          <w:lang w:eastAsia="en-US"/>
        </w:rPr>
        <w:t xml:space="preserve">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D63918">
        <w:rPr>
          <w:rFonts w:ascii="Times New Roman" w:eastAsia="Calibri" w:hAnsi="Times New Roman"/>
          <w:sz w:val="24"/>
          <w:szCs w:val="24"/>
          <w:lang w:eastAsia="en-US"/>
        </w:rPr>
        <w:t>обучающихся</w:t>
      </w:r>
      <w:proofErr w:type="gramEnd"/>
      <w:r w:rsidRPr="00D63918">
        <w:rPr>
          <w:rFonts w:ascii="Times New Roman" w:eastAsia="Calibri" w:hAnsi="Times New Roman"/>
          <w:sz w:val="24"/>
          <w:szCs w:val="24"/>
          <w:lang w:eastAsia="en-US"/>
        </w:rPr>
        <w:t xml:space="preserve">.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 уровня.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Необходимость математической подготовки </w:t>
      </w:r>
      <w:proofErr w:type="gramStart"/>
      <w:r w:rsidRPr="00D63918">
        <w:rPr>
          <w:rFonts w:ascii="Times New Roman" w:eastAsia="Calibri" w:hAnsi="Times New Roman"/>
          <w:sz w:val="24"/>
          <w:szCs w:val="24"/>
          <w:lang w:eastAsia="en-US"/>
        </w:rPr>
        <w:t>обусловлена</w:t>
      </w:r>
      <w:proofErr w:type="gramEnd"/>
      <w:r w:rsidRPr="00D63918">
        <w:rPr>
          <w:rFonts w:ascii="Times New Roman" w:eastAsia="Calibri" w:hAnsi="Times New Roman"/>
          <w:sz w:val="24"/>
          <w:szCs w:val="24"/>
          <w:lang w:eastAsia="en-US"/>
        </w:rPr>
        <w:t xml:space="preserve">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w:t>
      </w:r>
      <w:proofErr w:type="gramStart"/>
      <w:r w:rsidRPr="00D63918">
        <w:rPr>
          <w:rFonts w:ascii="Times New Roman" w:eastAsia="Calibri" w:hAnsi="Times New Roman"/>
          <w:sz w:val="24"/>
          <w:szCs w:val="24"/>
          <w:lang w:eastAsia="en-US"/>
        </w:rPr>
        <w:t>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roofErr w:type="gramEnd"/>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неопределённости,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w:t>
      </w:r>
      <w:r w:rsidRPr="00D63918">
        <w:rPr>
          <w:rFonts w:ascii="Times New Roman" w:eastAsia="Calibri" w:hAnsi="Times New Roman"/>
          <w:sz w:val="24"/>
          <w:szCs w:val="24"/>
          <w:lang w:eastAsia="en-US"/>
        </w:rPr>
        <w:lastRenderedPageBreak/>
        <w:t>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proofErr w:type="gramStart"/>
      <w:r w:rsidRPr="00D63918">
        <w:rPr>
          <w:rFonts w:ascii="Times New Roman" w:eastAsia="Calibri" w:hAnsi="Times New Roman"/>
          <w:sz w:val="24"/>
          <w:szCs w:val="24"/>
          <w:lang w:eastAsia="en-US"/>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53120D" w:rsidRPr="00D63918" w:rsidRDefault="0053120D" w:rsidP="0053120D">
      <w:pPr>
        <w:widowControl w:val="0"/>
        <w:spacing w:after="0" w:line="240" w:lineRule="auto"/>
        <w:ind w:firstLine="709"/>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Приоритетными целями обучения математике в 10–11 классах  на углублённом уровне продолжают оставаться: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proofErr w:type="gramStart"/>
      <w:r w:rsidRPr="00D63918">
        <w:rPr>
          <w:rFonts w:ascii="Times New Roman" w:eastAsia="Calibri" w:hAnsi="Times New Roman"/>
          <w:sz w:val="24"/>
          <w:szCs w:val="24"/>
          <w:lang w:eastAsia="en-US"/>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roofErr w:type="gramEnd"/>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подведение обучающихся на доступном для них </w:t>
      </w:r>
      <w:proofErr w:type="gramStart"/>
      <w:r w:rsidRPr="00D63918">
        <w:rPr>
          <w:rFonts w:ascii="Times New Roman" w:eastAsia="Calibri" w:hAnsi="Times New Roman"/>
          <w:sz w:val="24"/>
          <w:szCs w:val="24"/>
          <w:lang w:eastAsia="en-US"/>
        </w:rPr>
        <w:t>уровне</w:t>
      </w:r>
      <w:proofErr w:type="gramEnd"/>
      <w:r w:rsidRPr="00D63918">
        <w:rPr>
          <w:rFonts w:ascii="Times New Roman" w:eastAsia="Calibri" w:hAnsi="Times New Roman"/>
          <w:sz w:val="24"/>
          <w:szCs w:val="24"/>
          <w:lang w:eastAsia="en-US"/>
        </w:rPr>
        <w:t xml:space="preserve"> к осознанию взаимосвязи математики и окружающего мира, пониманию математики как части общей культуры человечества;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Основными линиями содержания математики в 10–11 классах углублённого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w:t>
      </w:r>
      <w:proofErr w:type="gramStart"/>
      <w:r w:rsidRPr="00D63918">
        <w:rPr>
          <w:rFonts w:ascii="Times New Roman" w:eastAsia="Calibri" w:hAnsi="Times New Roman"/>
          <w:sz w:val="24"/>
          <w:szCs w:val="24"/>
          <w:lang w:eastAsia="en-US"/>
        </w:rPr>
        <w:t xml:space="preserve">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D63918">
        <w:rPr>
          <w:rFonts w:ascii="Times New Roman" w:eastAsia="Calibri" w:hAnsi="Times New Roman"/>
          <w:sz w:val="24"/>
          <w:szCs w:val="24"/>
          <w:lang w:eastAsia="en-US"/>
        </w:rPr>
        <w:t>контрпримеры</w:t>
      </w:r>
      <w:proofErr w:type="spellEnd"/>
      <w:r w:rsidRPr="00D63918">
        <w:rPr>
          <w:rFonts w:ascii="Times New Roman" w:eastAsia="Calibri" w:hAnsi="Times New Roman"/>
          <w:sz w:val="24"/>
          <w:szCs w:val="24"/>
          <w:lang w:eastAsia="en-US"/>
        </w:rPr>
        <w:t xml:space="preserve">,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w:t>
      </w:r>
      <w:r w:rsidRPr="00D63918">
        <w:rPr>
          <w:rFonts w:ascii="Times New Roman" w:eastAsia="Calibri" w:hAnsi="Times New Roman"/>
          <w:sz w:val="24"/>
          <w:szCs w:val="24"/>
          <w:lang w:eastAsia="en-US"/>
        </w:rPr>
        <w:lastRenderedPageBreak/>
        <w:t>формирование логических умений распределяется по всем годам обучения на уровне среднего общего образования</w:t>
      </w:r>
      <w:proofErr w:type="gramEnd"/>
      <w:r w:rsidRPr="00D63918">
        <w:rPr>
          <w:rFonts w:ascii="Times New Roman" w:eastAsia="Calibri" w:hAnsi="Times New Roman"/>
          <w:sz w:val="24"/>
          <w:szCs w:val="24"/>
          <w:lang w:eastAsia="en-US"/>
        </w:rPr>
        <w:t>.</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53120D" w:rsidRPr="00D63918" w:rsidRDefault="0053120D" w:rsidP="0053120D">
      <w:pPr>
        <w:widowControl w:val="0"/>
        <w:spacing w:after="0" w:line="240" w:lineRule="auto"/>
        <w:ind w:firstLine="709"/>
        <w:jc w:val="both"/>
        <w:rPr>
          <w:rFonts w:ascii="Times New Roman" w:eastAsia="SchoolBookSanPin" w:hAnsi="Times New Roman"/>
          <w:position w:val="1"/>
          <w:sz w:val="24"/>
          <w:szCs w:val="24"/>
          <w:lang w:eastAsia="en-US"/>
        </w:rPr>
      </w:pPr>
      <w:bookmarkStart w:id="0" w:name="_Toc118727644"/>
      <w:r w:rsidRPr="00D63918">
        <w:rPr>
          <w:rFonts w:ascii="Times New Roman" w:eastAsia="SchoolBookSanPin" w:hAnsi="Times New Roman"/>
          <w:sz w:val="24"/>
          <w:szCs w:val="24"/>
          <w:lang w:eastAsia="en-US"/>
        </w:rPr>
        <w:t>Общее число часов, для изучения предмета, определяется учебным планом ООП СОО и может корректироваться на начало учебного года по решению педагогического совета</w:t>
      </w:r>
      <w:r w:rsidRPr="00D63918">
        <w:rPr>
          <w:rFonts w:ascii="Times New Roman" w:eastAsia="SchoolBookSanPin" w:hAnsi="Times New Roman"/>
          <w:position w:val="1"/>
          <w:sz w:val="24"/>
          <w:szCs w:val="24"/>
          <w:lang w:eastAsia="en-US"/>
        </w:rPr>
        <w:t>.</w:t>
      </w:r>
    </w:p>
    <w:bookmarkEnd w:id="0"/>
    <w:p w:rsidR="0053120D" w:rsidRPr="00D63918" w:rsidRDefault="0053120D" w:rsidP="0053120D">
      <w:pPr>
        <w:widowControl w:val="0"/>
        <w:spacing w:after="0" w:line="240" w:lineRule="auto"/>
        <w:ind w:firstLine="709"/>
        <w:rPr>
          <w:rFonts w:ascii="Times New Roman" w:eastAsia="Calibri" w:hAnsi="Times New Roman"/>
          <w:b/>
          <w:sz w:val="24"/>
          <w:szCs w:val="24"/>
          <w:lang w:eastAsia="en-US"/>
        </w:rPr>
      </w:pPr>
    </w:p>
    <w:p w:rsidR="0053120D" w:rsidRPr="00D63918" w:rsidRDefault="0053120D" w:rsidP="0053120D">
      <w:pPr>
        <w:widowControl w:val="0"/>
        <w:spacing w:after="0" w:line="240" w:lineRule="auto"/>
        <w:ind w:firstLine="709"/>
        <w:jc w:val="center"/>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Планируемые результаты освоения программы по математике на уровне среднего общего образования</w:t>
      </w:r>
    </w:p>
    <w:p w:rsidR="0053120D" w:rsidRPr="00D63918" w:rsidRDefault="0053120D" w:rsidP="0053120D">
      <w:pPr>
        <w:widowControl w:val="0"/>
        <w:spacing w:after="0" w:line="240" w:lineRule="auto"/>
        <w:ind w:firstLine="709"/>
        <w:jc w:val="center"/>
        <w:rPr>
          <w:rFonts w:ascii="Times New Roman" w:eastAsia="Calibri" w:hAnsi="Times New Roman"/>
          <w:b/>
          <w:sz w:val="24"/>
          <w:szCs w:val="24"/>
          <w:lang w:eastAsia="en-US"/>
        </w:rPr>
      </w:pP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В результате изучения математики на уровне среднего общего образования </w:t>
      </w:r>
      <w:proofErr w:type="gramStart"/>
      <w:r w:rsidRPr="00D63918">
        <w:rPr>
          <w:rFonts w:ascii="Times New Roman" w:eastAsia="Calibri" w:hAnsi="Times New Roman"/>
          <w:sz w:val="24"/>
          <w:szCs w:val="24"/>
          <w:lang w:eastAsia="en-US"/>
        </w:rPr>
        <w:t>у</w:t>
      </w:r>
      <w:proofErr w:type="gramEnd"/>
      <w:r w:rsidRPr="00D63918">
        <w:rPr>
          <w:rFonts w:ascii="Times New Roman" w:eastAsia="Calibri" w:hAnsi="Times New Roman"/>
          <w:sz w:val="24"/>
          <w:szCs w:val="24"/>
          <w:lang w:eastAsia="en-US"/>
        </w:rPr>
        <w:t xml:space="preserve"> обучающегося будут сформированы следующие личностные результаты: </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1) гражданского воспитания:</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proofErr w:type="spellStart"/>
      <w:r w:rsidRPr="00D63918">
        <w:rPr>
          <w:rFonts w:ascii="Times New Roman" w:eastAsia="Calibri" w:hAnsi="Times New Roman"/>
          <w:sz w:val="24"/>
          <w:szCs w:val="24"/>
          <w:lang w:eastAsia="en-US"/>
        </w:rPr>
        <w:t>сформированность</w:t>
      </w:r>
      <w:proofErr w:type="spellEnd"/>
      <w:r w:rsidRPr="00D63918">
        <w:rPr>
          <w:rFonts w:ascii="Times New Roman" w:eastAsia="Calibri" w:hAnsi="Times New Roman"/>
          <w:sz w:val="24"/>
          <w:szCs w:val="24"/>
          <w:lang w:eastAsia="en-US"/>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2) патриотического воспитания:</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proofErr w:type="spellStart"/>
      <w:r w:rsidRPr="00D63918">
        <w:rPr>
          <w:rFonts w:ascii="Times New Roman" w:eastAsia="Calibri" w:hAnsi="Times New Roman"/>
          <w:sz w:val="24"/>
          <w:szCs w:val="24"/>
          <w:lang w:eastAsia="en-US"/>
        </w:rPr>
        <w:t>сформированность</w:t>
      </w:r>
      <w:proofErr w:type="spellEnd"/>
      <w:r w:rsidRPr="00D63918">
        <w:rPr>
          <w:rFonts w:ascii="Times New Roman" w:eastAsia="Calibri" w:hAnsi="Times New Roman"/>
          <w:sz w:val="24"/>
          <w:szCs w:val="24"/>
          <w:lang w:eastAsia="en-US"/>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3) духовно-нравственного воспитания:</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осознание духовных ценностей российского народа, </w:t>
      </w:r>
      <w:proofErr w:type="spellStart"/>
      <w:r w:rsidRPr="00D63918">
        <w:rPr>
          <w:rFonts w:ascii="Times New Roman" w:eastAsia="Calibri" w:hAnsi="Times New Roman"/>
          <w:sz w:val="24"/>
          <w:szCs w:val="24"/>
          <w:lang w:eastAsia="en-US"/>
        </w:rPr>
        <w:t>сформированность</w:t>
      </w:r>
      <w:proofErr w:type="spellEnd"/>
      <w:r w:rsidRPr="00D63918">
        <w:rPr>
          <w:rFonts w:ascii="Times New Roman" w:eastAsia="Calibri" w:hAnsi="Times New Roman"/>
          <w:sz w:val="24"/>
          <w:szCs w:val="24"/>
          <w:lang w:eastAsia="en-US"/>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4) эстетического воспитания:</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5) физического воспитания:</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proofErr w:type="spellStart"/>
      <w:r w:rsidRPr="00D63918">
        <w:rPr>
          <w:rFonts w:ascii="Times New Roman" w:eastAsia="Calibri" w:hAnsi="Times New Roman"/>
          <w:sz w:val="24"/>
          <w:szCs w:val="24"/>
          <w:lang w:eastAsia="en-US"/>
        </w:rPr>
        <w:t>сформированность</w:t>
      </w:r>
      <w:proofErr w:type="spellEnd"/>
      <w:r w:rsidRPr="00D63918">
        <w:rPr>
          <w:rFonts w:ascii="Times New Roman" w:eastAsia="Calibri" w:hAnsi="Times New Roman"/>
          <w:sz w:val="24"/>
          <w:szCs w:val="24"/>
          <w:lang w:eastAsia="en-US"/>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6) трудового воспитания:</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proofErr w:type="gramStart"/>
      <w:r w:rsidRPr="00D63918">
        <w:rPr>
          <w:rFonts w:ascii="Times New Roman" w:eastAsia="Calibri" w:hAnsi="Times New Roman"/>
          <w:sz w:val="24"/>
          <w:szCs w:val="24"/>
          <w:lang w:eastAsia="en-US"/>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7) экологического воспитания:</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proofErr w:type="spellStart"/>
      <w:r w:rsidRPr="00D63918">
        <w:rPr>
          <w:rFonts w:ascii="Times New Roman" w:eastAsia="Calibri" w:hAnsi="Times New Roman"/>
          <w:sz w:val="24"/>
          <w:szCs w:val="24"/>
          <w:lang w:eastAsia="en-US"/>
        </w:rPr>
        <w:lastRenderedPageBreak/>
        <w:t>сформированность</w:t>
      </w:r>
      <w:proofErr w:type="spellEnd"/>
      <w:r w:rsidRPr="00D63918">
        <w:rPr>
          <w:rFonts w:ascii="Times New Roman" w:eastAsia="Calibri" w:hAnsi="Times New Roman"/>
          <w:sz w:val="24"/>
          <w:szCs w:val="24"/>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8) ценности научного познания: </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proofErr w:type="spellStart"/>
      <w:r w:rsidRPr="00D63918">
        <w:rPr>
          <w:rFonts w:ascii="Times New Roman" w:eastAsia="Calibri" w:hAnsi="Times New Roman"/>
          <w:sz w:val="24"/>
          <w:szCs w:val="24"/>
          <w:lang w:eastAsia="en-US"/>
        </w:rPr>
        <w:t>сформированность</w:t>
      </w:r>
      <w:proofErr w:type="spellEnd"/>
      <w:r w:rsidRPr="00D63918">
        <w:rPr>
          <w:rFonts w:ascii="Times New Roman" w:eastAsia="Calibri" w:hAnsi="Times New Roman"/>
          <w:sz w:val="24"/>
          <w:szCs w:val="24"/>
          <w:lang w:eastAsia="en-US"/>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У обучающегося будут сформированы следующие базовые логические действия как часть познавательных универсальных учебных действий:</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воспринимать, формулировать и преобразовывать суждения: утвердительные и отрицательные, единичные, частные и общие, условные;</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делать выводы с использованием законов логики, дедуктивных и индуктивных умозаключений, умозаключений по аналогии;</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D63918">
        <w:rPr>
          <w:rFonts w:ascii="Times New Roman" w:eastAsia="Calibri" w:hAnsi="Times New Roman"/>
          <w:sz w:val="24"/>
          <w:szCs w:val="24"/>
          <w:lang w:eastAsia="en-US"/>
        </w:rPr>
        <w:t>контрпримеры</w:t>
      </w:r>
      <w:proofErr w:type="spellEnd"/>
      <w:r w:rsidRPr="00D63918">
        <w:rPr>
          <w:rFonts w:ascii="Times New Roman" w:eastAsia="Calibri" w:hAnsi="Times New Roman"/>
          <w:sz w:val="24"/>
          <w:szCs w:val="24"/>
          <w:lang w:eastAsia="en-US"/>
        </w:rPr>
        <w:t>, обосновывать собственные суждения и выводы;</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SchoolBookSanPin" w:hAnsi="Times New Roman"/>
          <w:sz w:val="24"/>
          <w:szCs w:val="24"/>
          <w:lang w:eastAsia="en-US"/>
        </w:rPr>
        <w:t xml:space="preserve">У обучающегося будут сформированы следующие базовые исследовательские действия как часть </w:t>
      </w:r>
      <w:r w:rsidRPr="00D63918">
        <w:rPr>
          <w:rFonts w:ascii="Times New Roman" w:eastAsia="SchoolBookSanPin" w:hAnsi="Times New Roman"/>
          <w:bCs/>
          <w:sz w:val="24"/>
          <w:szCs w:val="24"/>
          <w:lang w:eastAsia="en-US"/>
        </w:rPr>
        <w:t>познавательных универсальных учебных действий</w:t>
      </w:r>
      <w:r w:rsidRPr="00D63918">
        <w:rPr>
          <w:rFonts w:ascii="Times New Roman" w:eastAsia="SchoolBookSanPin" w:hAnsi="Times New Roman"/>
          <w:sz w:val="24"/>
          <w:szCs w:val="24"/>
          <w:lang w:eastAsia="en-US"/>
        </w:rPr>
        <w:t>:</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прогнозировать возможное развитие процесса, а также выдвигать предположения о его развитии в новых условиях.</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SchoolBookSanPin" w:hAnsi="Times New Roman"/>
          <w:sz w:val="24"/>
          <w:szCs w:val="24"/>
          <w:lang w:eastAsia="en-US"/>
        </w:rPr>
        <w:t xml:space="preserve">У обучающегося будут </w:t>
      </w:r>
      <w:r w:rsidRPr="00D63918">
        <w:rPr>
          <w:rFonts w:ascii="Times New Roman" w:eastAsia="Calibri" w:hAnsi="Times New Roman"/>
          <w:sz w:val="24"/>
          <w:szCs w:val="24"/>
          <w:lang w:eastAsia="en-US"/>
        </w:rPr>
        <w:t>сформированы умения</w:t>
      </w:r>
      <w:r w:rsidRPr="00D63918">
        <w:rPr>
          <w:rFonts w:ascii="Times New Roman" w:eastAsia="SchoolBookSanPin" w:hAnsi="Times New Roman"/>
          <w:sz w:val="24"/>
          <w:szCs w:val="24"/>
          <w:lang w:eastAsia="en-US"/>
        </w:rPr>
        <w:t xml:space="preserve"> работать  с информацией как часть </w:t>
      </w:r>
      <w:r w:rsidRPr="00D63918">
        <w:rPr>
          <w:rFonts w:ascii="Times New Roman" w:eastAsia="SchoolBookSanPin" w:hAnsi="Times New Roman"/>
          <w:bCs/>
          <w:sz w:val="24"/>
          <w:szCs w:val="24"/>
          <w:lang w:eastAsia="en-US"/>
        </w:rPr>
        <w:t>познавательных универсальных учебных действий</w:t>
      </w:r>
      <w:r w:rsidRPr="00D63918">
        <w:rPr>
          <w:rFonts w:ascii="Times New Roman" w:eastAsia="SchoolBookSanPin" w:hAnsi="Times New Roman"/>
          <w:sz w:val="24"/>
          <w:szCs w:val="24"/>
          <w:lang w:eastAsia="en-US"/>
        </w:rPr>
        <w:t>:</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выявлять дефициты информации, данных, необходимых для ответа на вопрос и для решения задачи;</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структурировать информацию, представлять её в различных формах, иллюстрировать графически;</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оценивать надёжность информации по самостоятельно сформулированным критериям.</w:t>
      </w:r>
    </w:p>
    <w:p w:rsidR="0053120D" w:rsidRPr="00D63918" w:rsidRDefault="0053120D" w:rsidP="0053120D">
      <w:pPr>
        <w:widowControl w:val="0"/>
        <w:spacing w:after="0" w:line="240" w:lineRule="auto"/>
        <w:ind w:firstLine="709"/>
        <w:contextualSpacing/>
        <w:jc w:val="both"/>
        <w:rPr>
          <w:rFonts w:ascii="Times New Roman" w:eastAsia="SchoolBookSanPin" w:hAnsi="Times New Roman"/>
          <w:sz w:val="24"/>
          <w:szCs w:val="24"/>
          <w:lang w:eastAsia="en-US"/>
        </w:rPr>
      </w:pPr>
      <w:r w:rsidRPr="00D63918">
        <w:rPr>
          <w:rFonts w:ascii="Times New Roman" w:eastAsia="SchoolBookSanPin" w:hAnsi="Times New Roman"/>
          <w:sz w:val="24"/>
          <w:szCs w:val="24"/>
          <w:lang w:eastAsia="en-US"/>
        </w:rPr>
        <w:t xml:space="preserve">У обучающегося будут </w:t>
      </w:r>
      <w:r w:rsidRPr="00D63918">
        <w:rPr>
          <w:rFonts w:ascii="Times New Roman" w:eastAsia="Calibri" w:hAnsi="Times New Roman"/>
          <w:sz w:val="24"/>
          <w:szCs w:val="24"/>
          <w:lang w:eastAsia="en-US"/>
        </w:rPr>
        <w:t>сформированы умения</w:t>
      </w:r>
      <w:r w:rsidRPr="00D63918">
        <w:rPr>
          <w:rFonts w:ascii="Times New Roman" w:eastAsia="SchoolBookSanPin" w:hAnsi="Times New Roman"/>
          <w:sz w:val="24"/>
          <w:szCs w:val="24"/>
          <w:lang w:eastAsia="en-US"/>
        </w:rPr>
        <w:t xml:space="preserve"> общения как часть </w:t>
      </w:r>
      <w:r w:rsidRPr="00D63918">
        <w:rPr>
          <w:rFonts w:ascii="Times New Roman" w:eastAsia="SchoolBookSanPin" w:hAnsi="Times New Roman"/>
          <w:bCs/>
          <w:sz w:val="24"/>
          <w:szCs w:val="24"/>
          <w:lang w:eastAsia="en-US"/>
        </w:rPr>
        <w:t>коммуникативных универсальных учебных действий</w:t>
      </w:r>
      <w:r w:rsidRPr="00D63918">
        <w:rPr>
          <w:rFonts w:ascii="Times New Roman" w:eastAsia="SchoolBookSanPin" w:hAnsi="Times New Roman"/>
          <w:sz w:val="24"/>
          <w:szCs w:val="24"/>
          <w:lang w:eastAsia="en-US"/>
        </w:rPr>
        <w:t>:</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SchoolBookSanPin" w:hAnsi="Times New Roman"/>
          <w:sz w:val="24"/>
          <w:szCs w:val="24"/>
          <w:lang w:eastAsia="en-US"/>
        </w:rPr>
        <w:t xml:space="preserve">У обучающегося будут </w:t>
      </w:r>
      <w:r w:rsidRPr="00D63918">
        <w:rPr>
          <w:rFonts w:ascii="Times New Roman" w:eastAsia="Calibri" w:hAnsi="Times New Roman"/>
          <w:sz w:val="24"/>
          <w:szCs w:val="24"/>
          <w:lang w:eastAsia="en-US"/>
        </w:rPr>
        <w:t>сформированы умения</w:t>
      </w:r>
      <w:r w:rsidRPr="00D63918">
        <w:rPr>
          <w:rFonts w:ascii="Times New Roman" w:eastAsia="SchoolBookSanPin" w:hAnsi="Times New Roman"/>
          <w:sz w:val="24"/>
          <w:szCs w:val="24"/>
          <w:lang w:eastAsia="en-US"/>
        </w:rPr>
        <w:t xml:space="preserve"> самоорганизации как часть </w:t>
      </w:r>
      <w:r w:rsidRPr="00D63918">
        <w:rPr>
          <w:rFonts w:ascii="Times New Roman" w:eastAsia="SchoolBookSanPin" w:hAnsi="Times New Roman"/>
          <w:bCs/>
          <w:sz w:val="24"/>
          <w:szCs w:val="24"/>
          <w:lang w:eastAsia="en-US"/>
        </w:rPr>
        <w:t>регулятивных универсальных учебных действий</w:t>
      </w:r>
      <w:r w:rsidRPr="00D63918">
        <w:rPr>
          <w:rFonts w:ascii="Times New Roman" w:eastAsia="SchoolBookSanPin" w:hAnsi="Times New Roman"/>
          <w:sz w:val="24"/>
          <w:szCs w:val="24"/>
          <w:lang w:eastAsia="en-US"/>
        </w:rPr>
        <w:t>:</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3120D" w:rsidRPr="00D63918" w:rsidRDefault="0053120D" w:rsidP="0053120D">
      <w:pPr>
        <w:widowControl w:val="0"/>
        <w:spacing w:after="0" w:line="240" w:lineRule="auto"/>
        <w:ind w:firstLine="709"/>
        <w:contextualSpacing/>
        <w:jc w:val="both"/>
        <w:rPr>
          <w:rFonts w:ascii="Times New Roman" w:eastAsia="SchoolBookSanPin" w:hAnsi="Times New Roman"/>
          <w:sz w:val="24"/>
          <w:szCs w:val="24"/>
          <w:lang w:eastAsia="en-US"/>
        </w:rPr>
      </w:pPr>
      <w:r w:rsidRPr="00D63918">
        <w:rPr>
          <w:rFonts w:ascii="Times New Roman" w:eastAsia="SchoolBookSanPin" w:hAnsi="Times New Roman"/>
          <w:sz w:val="24"/>
          <w:szCs w:val="24"/>
          <w:lang w:eastAsia="en-US"/>
        </w:rPr>
        <w:t xml:space="preserve">У обучающегося будут </w:t>
      </w:r>
      <w:r w:rsidRPr="00D63918">
        <w:rPr>
          <w:rFonts w:ascii="Times New Roman" w:eastAsia="Calibri" w:hAnsi="Times New Roman"/>
          <w:sz w:val="24"/>
          <w:szCs w:val="24"/>
          <w:lang w:eastAsia="en-US"/>
        </w:rPr>
        <w:t>сформированы умения</w:t>
      </w:r>
      <w:r w:rsidRPr="00D63918">
        <w:rPr>
          <w:rFonts w:ascii="Times New Roman" w:eastAsia="SchoolBookSanPin" w:hAnsi="Times New Roman"/>
          <w:sz w:val="24"/>
          <w:szCs w:val="24"/>
          <w:lang w:eastAsia="en-US"/>
        </w:rPr>
        <w:t xml:space="preserve"> самоконтроля как часть </w:t>
      </w:r>
      <w:r w:rsidRPr="00D63918">
        <w:rPr>
          <w:rFonts w:ascii="Times New Roman" w:eastAsia="SchoolBookSanPin" w:hAnsi="Times New Roman"/>
          <w:bCs/>
          <w:sz w:val="24"/>
          <w:szCs w:val="24"/>
          <w:lang w:eastAsia="en-US"/>
        </w:rPr>
        <w:t>регулятивных универсальных учебных действий</w:t>
      </w:r>
      <w:r w:rsidRPr="00D63918">
        <w:rPr>
          <w:rFonts w:ascii="Times New Roman" w:eastAsia="SchoolBookSanPin" w:hAnsi="Times New Roman"/>
          <w:sz w:val="24"/>
          <w:szCs w:val="24"/>
          <w:lang w:eastAsia="en-US"/>
        </w:rPr>
        <w:t>:</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оценивать соответствие результата цели и условиям, объяснять причины достижения или </w:t>
      </w:r>
      <w:proofErr w:type="spellStart"/>
      <w:r w:rsidRPr="00D63918">
        <w:rPr>
          <w:rFonts w:ascii="Times New Roman" w:eastAsia="Calibri" w:hAnsi="Times New Roman"/>
          <w:sz w:val="24"/>
          <w:szCs w:val="24"/>
          <w:lang w:eastAsia="en-US"/>
        </w:rPr>
        <w:t>недостижения</w:t>
      </w:r>
      <w:proofErr w:type="spellEnd"/>
      <w:r w:rsidRPr="00D63918">
        <w:rPr>
          <w:rFonts w:ascii="Times New Roman" w:eastAsia="Calibri" w:hAnsi="Times New Roman"/>
          <w:sz w:val="24"/>
          <w:szCs w:val="24"/>
          <w:lang w:eastAsia="en-US"/>
        </w:rPr>
        <w:t xml:space="preserve"> результатов деятельности, находить ошибку, давать оценку приобретённому опыту.</w:t>
      </w:r>
    </w:p>
    <w:p w:rsidR="0053120D" w:rsidRPr="00D63918" w:rsidRDefault="0053120D" w:rsidP="0053120D">
      <w:pPr>
        <w:widowControl w:val="0"/>
        <w:spacing w:after="0" w:line="240" w:lineRule="auto"/>
        <w:ind w:firstLine="709"/>
        <w:contextualSpacing/>
        <w:jc w:val="both"/>
        <w:rPr>
          <w:rFonts w:ascii="Times New Roman" w:eastAsia="SchoolBookSanPin" w:hAnsi="Times New Roman"/>
          <w:sz w:val="24"/>
          <w:szCs w:val="24"/>
          <w:lang w:eastAsia="en-US"/>
        </w:rPr>
      </w:pPr>
      <w:r w:rsidRPr="00D63918">
        <w:rPr>
          <w:rFonts w:ascii="Times New Roman" w:eastAsia="Calibri" w:hAnsi="Times New Roman"/>
          <w:sz w:val="24"/>
          <w:szCs w:val="24"/>
          <w:lang w:eastAsia="en-US"/>
        </w:rPr>
        <w:t xml:space="preserve"> </w:t>
      </w:r>
      <w:r w:rsidRPr="00D63918">
        <w:rPr>
          <w:rFonts w:ascii="Times New Roman" w:eastAsia="SchoolBookSanPin" w:hAnsi="Times New Roman"/>
          <w:sz w:val="24"/>
          <w:szCs w:val="24"/>
          <w:lang w:eastAsia="en-US"/>
        </w:rPr>
        <w:t xml:space="preserve">У обучающегося будут </w:t>
      </w:r>
      <w:r w:rsidRPr="00D63918">
        <w:rPr>
          <w:rFonts w:ascii="Times New Roman" w:eastAsia="Calibri" w:hAnsi="Times New Roman"/>
          <w:sz w:val="24"/>
          <w:szCs w:val="24"/>
          <w:lang w:eastAsia="en-US"/>
        </w:rPr>
        <w:t>сформированы умения</w:t>
      </w:r>
      <w:r w:rsidRPr="00D63918">
        <w:rPr>
          <w:rFonts w:ascii="Times New Roman" w:eastAsia="SchoolBookSanPin" w:hAnsi="Times New Roman"/>
          <w:sz w:val="24"/>
          <w:szCs w:val="24"/>
          <w:lang w:eastAsia="en-US"/>
        </w:rPr>
        <w:t xml:space="preserve"> совместной деятельности:</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Предметные результаты освоения рабочей программы по математике представлены по годам обучения в рамках отдельных учебных курсов в соответствующих разделах настоящей программы</w:t>
      </w:r>
    </w:p>
    <w:p w:rsidR="0053120D" w:rsidRPr="00D63918" w:rsidRDefault="0053120D" w:rsidP="0053120D">
      <w:pPr>
        <w:widowControl w:val="0"/>
        <w:spacing w:after="0" w:line="240" w:lineRule="auto"/>
        <w:ind w:firstLine="709"/>
        <w:jc w:val="center"/>
        <w:rPr>
          <w:rFonts w:ascii="Times New Roman" w:eastAsia="Calibri" w:hAnsi="Times New Roman"/>
          <w:b/>
          <w:sz w:val="24"/>
          <w:szCs w:val="24"/>
          <w:lang w:eastAsia="en-US"/>
        </w:rPr>
      </w:pPr>
      <w:bookmarkStart w:id="1" w:name="_Toc118727648"/>
    </w:p>
    <w:p w:rsidR="0053120D" w:rsidRPr="00B13A44" w:rsidRDefault="0053120D" w:rsidP="0053120D">
      <w:pPr>
        <w:pStyle w:val="333"/>
        <w:spacing w:before="0"/>
        <w:ind w:firstLine="709"/>
        <w:rPr>
          <w:szCs w:val="24"/>
          <w:lang w:eastAsia="en-US"/>
        </w:rPr>
      </w:pPr>
      <w:bookmarkStart w:id="2" w:name="_Toc147533084"/>
      <w:r>
        <w:rPr>
          <w:b/>
          <w:szCs w:val="24"/>
          <w:lang w:eastAsia="en-US"/>
        </w:rPr>
        <w:t>Учебный модуль</w:t>
      </w:r>
      <w:r w:rsidRPr="00D63918">
        <w:rPr>
          <w:b/>
          <w:szCs w:val="24"/>
          <w:lang w:eastAsia="en-US"/>
        </w:rPr>
        <w:t xml:space="preserve"> «Алгебра и начала математического анализа»</w:t>
      </w:r>
      <w:bookmarkEnd w:id="1"/>
      <w:r w:rsidRPr="00D63918">
        <w:rPr>
          <w:szCs w:val="24"/>
          <w:lang w:eastAsia="en-US"/>
        </w:rPr>
        <w:t xml:space="preserve"> (углубленный уровень)</w:t>
      </w:r>
      <w:bookmarkEnd w:id="2"/>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Учебный модуль</w:t>
      </w:r>
      <w:r w:rsidRPr="00D63918">
        <w:rPr>
          <w:rFonts w:ascii="Times New Roman" w:eastAsia="Calibri" w:hAnsi="Times New Roman"/>
          <w:sz w:val="24"/>
          <w:szCs w:val="24"/>
          <w:lang w:eastAsia="en-US"/>
        </w:rPr>
        <w:t xml:space="preserve"> «Алгебра и начала математического анализа» является одним из </w:t>
      </w:r>
      <w:r w:rsidRPr="00D63918">
        <w:rPr>
          <w:rFonts w:ascii="Times New Roman" w:eastAsia="Calibri" w:hAnsi="Times New Roman"/>
          <w:sz w:val="24"/>
          <w:szCs w:val="24"/>
          <w:lang w:eastAsia="en-US"/>
        </w:rPr>
        <w:lastRenderedPageBreak/>
        <w:t>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w:t>
      </w:r>
      <w:proofErr w:type="gramEnd"/>
      <w:r w:rsidRPr="00D63918">
        <w:rPr>
          <w:rFonts w:ascii="Times New Roman" w:eastAsia="Calibri" w:hAnsi="Times New Roman"/>
          <w:sz w:val="24"/>
          <w:szCs w:val="24"/>
          <w:lang w:eastAsia="en-US"/>
        </w:rPr>
        <w:t xml:space="preserve">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Учебный </w:t>
      </w:r>
      <w:r>
        <w:rPr>
          <w:rFonts w:ascii="Times New Roman" w:eastAsia="Calibri" w:hAnsi="Times New Roman"/>
          <w:sz w:val="24"/>
          <w:szCs w:val="24"/>
          <w:lang w:eastAsia="en-US"/>
        </w:rPr>
        <w:t>модуль</w:t>
      </w:r>
      <w:r w:rsidRPr="00D63918">
        <w:rPr>
          <w:rFonts w:ascii="Times New Roman" w:eastAsia="Calibri" w:hAnsi="Times New Roman"/>
          <w:sz w:val="24"/>
          <w:szCs w:val="24"/>
          <w:lang w:eastAsia="en-US"/>
        </w:rPr>
        <w:t xml:space="preserve">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В ходе изучения учебного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Учебный </w:t>
      </w:r>
      <w:r>
        <w:rPr>
          <w:rFonts w:ascii="Times New Roman" w:eastAsia="Calibri" w:hAnsi="Times New Roman"/>
          <w:sz w:val="24"/>
          <w:szCs w:val="24"/>
          <w:lang w:eastAsia="en-US"/>
        </w:rPr>
        <w:t>модуль</w:t>
      </w:r>
      <w:r w:rsidRPr="00D63918">
        <w:rPr>
          <w:rFonts w:ascii="Times New Roman" w:eastAsia="Calibri" w:hAnsi="Times New Roman"/>
          <w:sz w:val="24"/>
          <w:szCs w:val="24"/>
          <w:lang w:eastAsia="en-US"/>
        </w:rPr>
        <w:t xml:space="preserve">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 основе методики обучения алгебре и началам математического анализа лежит деятельностный принцип обучения.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В структуре учебного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w:t>
      </w:r>
      <w:r>
        <w:rPr>
          <w:rFonts w:ascii="Times New Roman" w:eastAsia="Calibri" w:hAnsi="Times New Roman"/>
          <w:sz w:val="24"/>
          <w:szCs w:val="24"/>
          <w:lang w:eastAsia="en-US"/>
        </w:rPr>
        <w:t>модуль</w:t>
      </w:r>
      <w:r w:rsidRPr="00D63918">
        <w:rPr>
          <w:rFonts w:ascii="Times New Roman" w:eastAsia="Calibri" w:hAnsi="Times New Roman"/>
          <w:sz w:val="24"/>
          <w:szCs w:val="24"/>
          <w:lang w:eastAsia="en-US"/>
        </w:rPr>
        <w:t xml:space="preserve">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w:t>
      </w:r>
      <w:r>
        <w:rPr>
          <w:rFonts w:ascii="Times New Roman" w:eastAsia="Calibri" w:hAnsi="Times New Roman"/>
          <w:sz w:val="24"/>
          <w:szCs w:val="24"/>
          <w:lang w:eastAsia="en-US"/>
        </w:rPr>
        <w:t>лученные при изучении учебного модуля</w:t>
      </w:r>
      <w:r w:rsidRPr="00D63918">
        <w:rPr>
          <w:rFonts w:ascii="Times New Roman" w:eastAsia="Calibri" w:hAnsi="Times New Roman"/>
          <w:sz w:val="24"/>
          <w:szCs w:val="24"/>
          <w:lang w:eastAsia="en-US"/>
        </w:rPr>
        <w:t>, для решения самостоятельно сформулированной математической задачи, а затем интерпретировать свой ответ.</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w:t>
      </w:r>
      <w:r w:rsidRPr="00D63918">
        <w:rPr>
          <w:rFonts w:ascii="Times New Roman" w:eastAsia="Calibri" w:hAnsi="Times New Roman"/>
          <w:sz w:val="24"/>
          <w:szCs w:val="24"/>
          <w:lang w:eastAsia="en-US"/>
        </w:rPr>
        <w:lastRenderedPageBreak/>
        <w:t>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gramStart"/>
      <w:r w:rsidRPr="00D63918">
        <w:rPr>
          <w:rFonts w:ascii="Times New Roman" w:eastAsia="Calibri" w:hAnsi="Times New Roman"/>
          <w:sz w:val="24"/>
          <w:szCs w:val="24"/>
          <w:lang w:eastAsia="en-US"/>
        </w:rPr>
        <w:t>естественно-научных</w:t>
      </w:r>
      <w:proofErr w:type="gramEnd"/>
      <w:r w:rsidRPr="00D63918">
        <w:rPr>
          <w:rFonts w:ascii="Times New Roman" w:eastAsia="Calibri" w:hAnsi="Times New Roman"/>
          <w:sz w:val="24"/>
          <w:szCs w:val="24"/>
          <w:lang w:eastAsia="en-US"/>
        </w:rPr>
        <w:t xml:space="preserve"> задач, наглядно демонстрирует свои возможности как языка науки.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Содержательно-методическая линия «Функции и графики» тесно переплетается с другими линиями учебного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w:t>
      </w:r>
      <w:proofErr w:type="gramStart"/>
      <w:r w:rsidRPr="00D63918">
        <w:rPr>
          <w:rFonts w:ascii="Times New Roman" w:eastAsia="Calibri" w:hAnsi="Times New Roman"/>
          <w:sz w:val="24"/>
          <w:szCs w:val="24"/>
          <w:lang w:eastAsia="en-US"/>
        </w:rPr>
        <w:t>обучающемуся</w:t>
      </w:r>
      <w:proofErr w:type="gramEnd"/>
      <w:r w:rsidRPr="00D63918">
        <w:rPr>
          <w:rFonts w:ascii="Times New Roman" w:eastAsia="Calibri" w:hAnsi="Times New Roman"/>
          <w:sz w:val="24"/>
          <w:szCs w:val="24"/>
          <w:lang w:eastAsia="en-US"/>
        </w:rPr>
        <w:t xml:space="preserve"> понимать теоретико-множественный язык современной математики и использовать его  для выражения своих мыслей. Другим важным признаком </w:t>
      </w:r>
      <w:r w:rsidRPr="00D63918">
        <w:rPr>
          <w:rFonts w:ascii="Times New Roman" w:eastAsia="Calibri" w:hAnsi="Times New Roman"/>
          <w:sz w:val="24"/>
          <w:szCs w:val="24"/>
          <w:lang w:eastAsia="en-US"/>
        </w:rPr>
        <w:lastRenderedPageBreak/>
        <w:t>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В учебном </w:t>
      </w:r>
      <w:r>
        <w:rPr>
          <w:rFonts w:ascii="Times New Roman" w:eastAsia="Calibri" w:hAnsi="Times New Roman"/>
          <w:sz w:val="24"/>
          <w:szCs w:val="24"/>
          <w:lang w:eastAsia="en-US"/>
        </w:rPr>
        <w:t>модул</w:t>
      </w:r>
      <w:r w:rsidRPr="00D63918">
        <w:rPr>
          <w:rFonts w:ascii="Times New Roman" w:eastAsia="Calibri" w:hAnsi="Times New Roman"/>
          <w:sz w:val="24"/>
          <w:szCs w:val="24"/>
          <w:lang w:eastAsia="en-US"/>
        </w:rPr>
        <w:t xml:space="preserve">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«Алгебра и начала математического анализа».</w:t>
      </w:r>
    </w:p>
    <w:p w:rsidR="0053120D" w:rsidRPr="00D63918" w:rsidRDefault="0053120D" w:rsidP="0053120D">
      <w:pPr>
        <w:widowControl w:val="0"/>
        <w:spacing w:after="0" w:line="240" w:lineRule="auto"/>
        <w:ind w:firstLine="709"/>
        <w:jc w:val="both"/>
        <w:rPr>
          <w:rFonts w:ascii="Times New Roman" w:eastAsia="SchoolBookSanPin" w:hAnsi="Times New Roman"/>
          <w:position w:val="1"/>
          <w:sz w:val="24"/>
          <w:szCs w:val="24"/>
          <w:lang w:eastAsia="en-US"/>
        </w:rPr>
      </w:pPr>
      <w:bookmarkStart w:id="3" w:name="_Toc118727651"/>
      <w:r w:rsidRPr="00D63918">
        <w:rPr>
          <w:rFonts w:ascii="Times New Roman" w:eastAsia="SchoolBookSanPin" w:hAnsi="Times New Roman"/>
          <w:sz w:val="24"/>
          <w:szCs w:val="24"/>
          <w:lang w:eastAsia="en-US"/>
        </w:rPr>
        <w:t>Общее число часов, для изучения предмета, определяется учебным планом ООП СОО и может корректироваться на начало учебного года по решению педагогического совета</w:t>
      </w:r>
      <w:r w:rsidRPr="00D63918">
        <w:rPr>
          <w:rFonts w:ascii="Times New Roman" w:eastAsia="SchoolBookSanPin" w:hAnsi="Times New Roman"/>
          <w:position w:val="1"/>
          <w:sz w:val="24"/>
          <w:szCs w:val="24"/>
          <w:lang w:eastAsia="en-US"/>
        </w:rPr>
        <w:t>.</w:t>
      </w:r>
    </w:p>
    <w:p w:rsidR="0053120D" w:rsidRPr="00D63918" w:rsidRDefault="0053120D" w:rsidP="0053120D">
      <w:pPr>
        <w:widowControl w:val="0"/>
        <w:spacing w:after="0" w:line="240" w:lineRule="auto"/>
        <w:ind w:firstLine="709"/>
        <w:jc w:val="both"/>
        <w:rPr>
          <w:rFonts w:ascii="Times New Roman" w:eastAsia="SchoolBookSanPin" w:hAnsi="Times New Roman"/>
          <w:position w:val="1"/>
          <w:sz w:val="24"/>
          <w:szCs w:val="24"/>
          <w:lang w:eastAsia="en-US"/>
        </w:rPr>
      </w:pPr>
    </w:p>
    <w:p w:rsidR="0053120D" w:rsidRPr="00D63918" w:rsidRDefault="0053120D" w:rsidP="0053120D">
      <w:pPr>
        <w:widowControl w:val="0"/>
        <w:spacing w:after="0" w:line="240" w:lineRule="auto"/>
        <w:ind w:firstLine="709"/>
        <w:contextualSpacing/>
        <w:jc w:val="center"/>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Содержание обучения в 10 классе</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Числа и вычисления.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Арифметический корень натуральной степени и его свойства.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Степень с рациональным показателем и её свойства, степень  с действительным показателем.</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Логарифм числа. Свойства логарифма. Десятичные и натуральные логарифмы.</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Синус, косинус, тангенс, котангенс числового аргумента. Арксинус, арккосинус и арктангенс числового аргумента.</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Уравнения и неравенства.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Тождества и тождественные преобразования. Уравнение, корень уравнения. Равносильные уравнения и уравнения-следствия. Неравенство, решение неравенства.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Преобразования числовых выражений, содержащих степени и корни.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Иррациональные уравнения. Основные методы решения иррациональных уравнений.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Показательные уравнения. Основные методы решения показательных уравнений.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Преобразование выражений, содержащих логарифмы.</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Логарифмические уравнения. Основные методы решения логарифмических уравнений.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Основные тригонометрические формулы. Преобразование тригонометрических </w:t>
      </w:r>
      <w:r w:rsidRPr="00D63918">
        <w:rPr>
          <w:rFonts w:ascii="Times New Roman" w:eastAsia="Calibri" w:hAnsi="Times New Roman"/>
          <w:sz w:val="24"/>
          <w:szCs w:val="24"/>
          <w:lang w:eastAsia="en-US"/>
        </w:rPr>
        <w:lastRenderedPageBreak/>
        <w:t xml:space="preserve">выражений. Решение тригонометрических уравнений.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Решение систем линейных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Функции и графики.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Область определения и множество значений функции. Нули функции. Промежутки </w:t>
      </w:r>
      <w:proofErr w:type="spellStart"/>
      <w:r w:rsidRPr="00D63918">
        <w:rPr>
          <w:rFonts w:ascii="Times New Roman" w:eastAsia="Calibri" w:hAnsi="Times New Roman"/>
          <w:sz w:val="24"/>
          <w:szCs w:val="24"/>
          <w:lang w:eastAsia="en-US"/>
        </w:rPr>
        <w:t>знакопостоянства</w:t>
      </w:r>
      <w:proofErr w:type="spellEnd"/>
      <w:r w:rsidRPr="00D63918">
        <w:rPr>
          <w:rFonts w:ascii="Times New Roman" w:eastAsia="Calibri" w:hAnsi="Times New Roman"/>
          <w:sz w:val="24"/>
          <w:szCs w:val="24"/>
          <w:lang w:eastAsia="en-US"/>
        </w:rPr>
        <w:t>.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Линейная, квадратичная и дробно-линейная функции. Элементарное исследование и построение их графиков.</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Показательная и логарифмическая функции, их свойства и графики. Использование графиков функций для решения уравнений.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Тригонометрическая окружность, определение тригонометрических функций числового аргумента.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Функциональные зависимости в реальных процессах и явлениях. Графики реальных зависимостей.</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Начала математического анализа.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Первая и вторая производные функции. Определение, геометрический  и физический смысл производной. Уравнение касательной к графику функции.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Производные элементарных функций. Производная суммы, произведения, частного и композиции функций.</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Множества и логика.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Определение, теорема, свойство математического объекта, следствие, доказательство, равносильные уравнения. </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p>
    <w:p w:rsidR="0053120D" w:rsidRPr="00D63918" w:rsidRDefault="0053120D" w:rsidP="0053120D">
      <w:pPr>
        <w:widowControl w:val="0"/>
        <w:spacing w:after="0" w:line="240" w:lineRule="auto"/>
        <w:ind w:firstLine="709"/>
        <w:contextualSpacing/>
        <w:jc w:val="center"/>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Содержание обучения в 11 классе</w:t>
      </w:r>
    </w:p>
    <w:p w:rsidR="0053120D" w:rsidRPr="00D63918" w:rsidRDefault="0053120D" w:rsidP="0053120D">
      <w:pPr>
        <w:widowControl w:val="0"/>
        <w:spacing w:after="0" w:line="240" w:lineRule="auto"/>
        <w:ind w:firstLine="709"/>
        <w:contextualSpacing/>
        <w:jc w:val="center"/>
        <w:rPr>
          <w:rFonts w:ascii="Times New Roman" w:eastAsia="Calibri" w:hAnsi="Times New Roman"/>
          <w:b/>
          <w:sz w:val="24"/>
          <w:szCs w:val="24"/>
          <w:lang w:eastAsia="en-US"/>
        </w:rPr>
      </w:pP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Числа и вычисления.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lastRenderedPageBreak/>
        <w:t xml:space="preserve">Натуральные и целые числа. Применение признаков делимости целых чисел, наибольший общий делитель (далее – НОД) и наименьшее общее кратное (далее </w:t>
      </w:r>
      <w:proofErr w:type="gramStart"/>
      <w:r w:rsidRPr="00D63918">
        <w:rPr>
          <w:rFonts w:ascii="Times New Roman" w:eastAsia="Calibri" w:hAnsi="Times New Roman"/>
          <w:sz w:val="24"/>
          <w:szCs w:val="24"/>
          <w:lang w:eastAsia="en-US"/>
        </w:rPr>
        <w:t>-Н</w:t>
      </w:r>
      <w:proofErr w:type="gramEnd"/>
      <w:r w:rsidRPr="00D63918">
        <w:rPr>
          <w:rFonts w:ascii="Times New Roman" w:eastAsia="Calibri" w:hAnsi="Times New Roman"/>
          <w:sz w:val="24"/>
          <w:szCs w:val="24"/>
          <w:lang w:eastAsia="en-US"/>
        </w:rPr>
        <w:t>ОК), остатков по модулю, алгоритма Евклида для решения задач в целых числах.</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Уравнения и неравенства.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Система и совокупность уравнений и неравенств. Равносильные системы  и системы-следствия. Равносильные неравенства.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Отбор корней тригонометрических уравнений с помощью тригонометрической окружности. Решение тригонометрических неравенств.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Основные методы решения показательных и логарифмических неравенств.</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Основные методы решения иррациональных неравенств.</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Основные методы решения систем и совокупностей рациональных, иррациональных, показательных и логарифмических уравнений.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Уравнения, неравенства и системы с параметрами.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Функции и графики.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График композиции функций. Геометрические образы уравнений и неравенств на координатной плоскости.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Тригонометрические функции, их свойства и графики.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Графические методы решения уравнений и неравенств. Графические методы решения задач с параметрами.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Начала математического анализа.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proofErr w:type="gramStart"/>
      <w:r w:rsidRPr="00D63918">
        <w:rPr>
          <w:rFonts w:ascii="Times New Roman" w:eastAsia="Calibri" w:hAnsi="Times New Roman"/>
          <w:sz w:val="24"/>
          <w:szCs w:val="24"/>
          <w:lang w:eastAsia="en-US"/>
        </w:rPr>
        <w:t>Первообразная</w:t>
      </w:r>
      <w:proofErr w:type="gramEnd"/>
      <w:r w:rsidRPr="00D63918">
        <w:rPr>
          <w:rFonts w:ascii="Times New Roman" w:eastAsia="Calibri" w:hAnsi="Times New Roman"/>
          <w:sz w:val="24"/>
          <w:szCs w:val="24"/>
          <w:lang w:eastAsia="en-US"/>
        </w:rPr>
        <w:t xml:space="preserve">, основное свойство первообразных. </w:t>
      </w:r>
      <w:proofErr w:type="gramStart"/>
      <w:r w:rsidRPr="00D63918">
        <w:rPr>
          <w:rFonts w:ascii="Times New Roman" w:eastAsia="Calibri" w:hAnsi="Times New Roman"/>
          <w:sz w:val="24"/>
          <w:szCs w:val="24"/>
          <w:lang w:eastAsia="en-US"/>
        </w:rPr>
        <w:t>Первообразные</w:t>
      </w:r>
      <w:proofErr w:type="gramEnd"/>
      <w:r w:rsidRPr="00D63918">
        <w:rPr>
          <w:rFonts w:ascii="Times New Roman" w:eastAsia="Calibri" w:hAnsi="Times New Roman"/>
          <w:sz w:val="24"/>
          <w:szCs w:val="24"/>
          <w:lang w:eastAsia="en-US"/>
        </w:rPr>
        <w:t xml:space="preserve"> элементарных функций. Правила нахождения </w:t>
      </w:r>
      <w:proofErr w:type="gramStart"/>
      <w:r w:rsidRPr="00D63918">
        <w:rPr>
          <w:rFonts w:ascii="Times New Roman" w:eastAsia="Calibri" w:hAnsi="Times New Roman"/>
          <w:sz w:val="24"/>
          <w:szCs w:val="24"/>
          <w:lang w:eastAsia="en-US"/>
        </w:rPr>
        <w:t>первообразных</w:t>
      </w:r>
      <w:proofErr w:type="gramEnd"/>
      <w:r w:rsidRPr="00D63918">
        <w:rPr>
          <w:rFonts w:ascii="Times New Roman" w:eastAsia="Calibri" w:hAnsi="Times New Roman"/>
          <w:sz w:val="24"/>
          <w:szCs w:val="24"/>
          <w:lang w:eastAsia="en-US"/>
        </w:rPr>
        <w:t>.</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Интеграл. Геометрический смысл интеграла. Вычисление определённого интеграла по формуле Ньютона–Лейбница.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Применение интеграла для нахождения площадей плоских фигур и объёмов геометрических тел.</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Примеры решений дифференциальных уравнений. Математическое моделирование реальных процессов с помощью дифференциальных уравнений. </w:t>
      </w:r>
    </w:p>
    <w:bookmarkEnd w:id="3"/>
    <w:p w:rsidR="0053120D" w:rsidRPr="00D63918" w:rsidRDefault="0053120D" w:rsidP="0053120D">
      <w:pPr>
        <w:widowControl w:val="0"/>
        <w:spacing w:after="0" w:line="240" w:lineRule="auto"/>
        <w:ind w:firstLine="709"/>
        <w:jc w:val="both"/>
        <w:rPr>
          <w:rFonts w:ascii="Times New Roman" w:eastAsia="Calibri" w:hAnsi="Times New Roman"/>
          <w:caps/>
          <w:sz w:val="24"/>
          <w:szCs w:val="24"/>
          <w:lang w:eastAsia="en-US"/>
        </w:rPr>
      </w:pPr>
      <w:r w:rsidRPr="00D63918">
        <w:rPr>
          <w:rFonts w:ascii="Times New Roman" w:eastAsia="Calibri" w:hAnsi="Times New Roman"/>
          <w:b/>
          <w:sz w:val="24"/>
          <w:szCs w:val="24"/>
          <w:lang w:eastAsia="en-US"/>
        </w:rPr>
        <w:t>Планируемые предметные результаты</w:t>
      </w:r>
      <w:r w:rsidRPr="00D63918">
        <w:rPr>
          <w:rFonts w:ascii="Times New Roman" w:eastAsia="Calibri" w:hAnsi="Times New Roman"/>
          <w:sz w:val="24"/>
          <w:szCs w:val="24"/>
          <w:lang w:eastAsia="en-US"/>
        </w:rPr>
        <w:t xml:space="preserve"> освоения учебного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«Алгебра и начала математического анализа»  на углублённом уровне на уровне среднего общего образования.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b/>
          <w:sz w:val="24"/>
          <w:szCs w:val="24"/>
          <w:lang w:eastAsia="en-US"/>
        </w:rPr>
        <w:t xml:space="preserve">К концу обучения в 10 классе </w:t>
      </w:r>
      <w:proofErr w:type="gramStart"/>
      <w:r w:rsidRPr="00D63918">
        <w:rPr>
          <w:rFonts w:ascii="Times New Roman" w:eastAsia="Calibri" w:hAnsi="Times New Roman"/>
          <w:b/>
          <w:sz w:val="24"/>
          <w:szCs w:val="24"/>
          <w:lang w:eastAsia="en-US"/>
        </w:rPr>
        <w:t>обучающийся</w:t>
      </w:r>
      <w:proofErr w:type="gramEnd"/>
      <w:r w:rsidRPr="00D63918">
        <w:rPr>
          <w:rFonts w:ascii="Times New Roman" w:eastAsia="Calibri" w:hAnsi="Times New Roman"/>
          <w:b/>
          <w:sz w:val="24"/>
          <w:szCs w:val="24"/>
          <w:lang w:eastAsia="en-US"/>
        </w:rPr>
        <w:t xml:space="preserve"> получит следующие предметные результаты </w:t>
      </w:r>
      <w:r w:rsidRPr="00D63918">
        <w:rPr>
          <w:rFonts w:ascii="Times New Roman" w:eastAsia="Calibri" w:hAnsi="Times New Roman"/>
          <w:sz w:val="24"/>
          <w:szCs w:val="24"/>
          <w:lang w:eastAsia="en-US"/>
        </w:rPr>
        <w:t>по отдельным темам рабочей программы учебного курса «Алгебра и начала математического анализа»:</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Числа и вычисления: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свободно оперировать понятиями: рациональное число, бесконечная периодическая </w:t>
      </w:r>
      <w:r w:rsidRPr="00D63918">
        <w:rPr>
          <w:rFonts w:ascii="Times New Roman" w:eastAsia="Calibri" w:hAnsi="Times New Roman"/>
          <w:sz w:val="24"/>
          <w:szCs w:val="24"/>
          <w:lang w:eastAsia="en-US"/>
        </w:rPr>
        <w:lastRenderedPageBreak/>
        <w:t>дробь, проценты, иррациональное число, множества рациональных  и действительных чисел, модуль действительного числа;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применять дроби и проценты для решения прикладных задач  из различных отраслей знаний и реальной жизни;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применять приближённые вычисления, правила округления, прикидку  и оценку результата вычислений;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понятием: арифметический корень натуральной степени;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понятием: степень с рациональным показателем;</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логарифм числа, десятичные и натуральные логарифмы;</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синус, косинус, тангенс, котангенс числового аргумента;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оперировать понятиями: арксинус, арккосинус и арктангенс числового аргумента.</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Уравнения и неравенства: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тождество, уравнение, неравенство, равносильные уравнения и уравнения-следствия, равносильные неравенства;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применять различные методы решения рациональных и дробно-рациональных уравнений, применять метод интервалов для решения неравенств;</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использовать свойства действий с корнями для преобразования выражений;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выполнять преобразования числовых выражений, содержащих степени  с рациональным показателем;</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использовать свойства логарифмов для преобразования логарифмических выражений;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применять основные тригонометрические формулы для преобразования тригонометрических выражений;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Функции и графики: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свободно оперировать понятиями: область определения и множество значений функции, нули функции, промежутки </w:t>
      </w:r>
      <w:proofErr w:type="spellStart"/>
      <w:r w:rsidRPr="00D63918">
        <w:rPr>
          <w:rFonts w:ascii="Times New Roman" w:eastAsia="Calibri" w:hAnsi="Times New Roman"/>
          <w:sz w:val="24"/>
          <w:szCs w:val="24"/>
          <w:lang w:eastAsia="en-US"/>
        </w:rPr>
        <w:t>знакопостоянства</w:t>
      </w:r>
      <w:proofErr w:type="spellEnd"/>
      <w:r w:rsidRPr="00D63918">
        <w:rPr>
          <w:rFonts w:ascii="Times New Roman" w:eastAsia="Calibri" w:hAnsi="Times New Roman"/>
          <w:sz w:val="24"/>
          <w:szCs w:val="24"/>
          <w:lang w:eastAsia="en-US"/>
        </w:rPr>
        <w:t>;</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свободно оперировать понятиями: чётные и нечётные функции, периодические </w:t>
      </w:r>
      <w:r w:rsidRPr="00D63918">
        <w:rPr>
          <w:rFonts w:ascii="Times New Roman" w:eastAsia="Calibri" w:hAnsi="Times New Roman"/>
          <w:sz w:val="24"/>
          <w:szCs w:val="24"/>
          <w:lang w:eastAsia="en-US"/>
        </w:rPr>
        <w:lastRenderedPageBreak/>
        <w:t>функции, промежутки монотонности функции, максимумы  и минимумы функции, наибольшее и наименьшее значение функции на промежутке;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оперировать понятиями: линейная, квадратичная и дробно-линейная функции, выполнять элементарное исследование и построение их графиков;</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тригонометрическая окружность, определение тригонометрических функций числового аргумента;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Начала математического анализа: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использовать прогрессии для решения реальных задач прикладного характера;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непрерывные функции, точки разрыва графика функции, асимптоты графика функции;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понятием: функция, непрерывная на отрезке, применять свойства непрерывных функций для решения задач;</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первая и вторая производные функции, касательная к графику функции;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вычислять производные суммы, произведения, частного и композиции двух функций, знать производные элементарных функций;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использовать геометрический и физический смысл производной для решения задач.</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Множества и логика: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множество, операции над множествами;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использовать теоретико-множественный аппарат для описания реальных процессов и явлений, при решении задач из других учебных предметов;</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b/>
          <w:sz w:val="24"/>
          <w:szCs w:val="24"/>
          <w:lang w:eastAsia="en-US"/>
        </w:rPr>
        <w:t xml:space="preserve">К концу обучения в 11 классе </w:t>
      </w:r>
      <w:proofErr w:type="gramStart"/>
      <w:r w:rsidRPr="00D63918">
        <w:rPr>
          <w:rFonts w:ascii="Times New Roman" w:eastAsia="Calibri" w:hAnsi="Times New Roman"/>
          <w:b/>
          <w:sz w:val="24"/>
          <w:szCs w:val="24"/>
          <w:lang w:eastAsia="en-US"/>
        </w:rPr>
        <w:t>обучающийся</w:t>
      </w:r>
      <w:proofErr w:type="gramEnd"/>
      <w:r w:rsidRPr="00D63918">
        <w:rPr>
          <w:rFonts w:ascii="Times New Roman" w:eastAsia="Calibri" w:hAnsi="Times New Roman"/>
          <w:b/>
          <w:sz w:val="24"/>
          <w:szCs w:val="24"/>
          <w:lang w:eastAsia="en-US"/>
        </w:rPr>
        <w:t xml:space="preserve"> получит следующие предметные результаты</w:t>
      </w:r>
      <w:r w:rsidRPr="00D63918">
        <w:rPr>
          <w:rFonts w:ascii="Times New Roman" w:eastAsia="Calibri" w:hAnsi="Times New Roman"/>
          <w:sz w:val="24"/>
          <w:szCs w:val="24"/>
          <w:lang w:eastAsia="en-US"/>
        </w:rPr>
        <w:t xml:space="preserve"> по отдельным темам рабочей программы учебного курса «Алгебра и начала математического анализа»:</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Числа и вычисления: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понятием остатка по модулю, записывать натуральные числа в различных позиционных системах счисления;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Уравнения и неравенства: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lastRenderedPageBreak/>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осуществлять отбор корней при решении тригонометрического уравнения;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применять графические методы для решения уравнений и неравенств,  а также задач с параметрами;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Функции и графики: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строить графики композиции функций с помощью элементарного исследования и свойств композиции двух функций;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строить геометрические образы уравнений и неравенств на координатной плоскости;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графики тригонометрических функций;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применять функции для моделирования и исследования реальных процессов.</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Начала математического анализа: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использовать производную для исследования функции на монотонность  и экстремумы;</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находить наибольшее и наименьшее значения функции непрерывной  на отрезке;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свободно оперировать понятиями: </w:t>
      </w:r>
      <w:proofErr w:type="gramStart"/>
      <w:r w:rsidRPr="00D63918">
        <w:rPr>
          <w:rFonts w:ascii="Times New Roman" w:eastAsia="Calibri" w:hAnsi="Times New Roman"/>
          <w:sz w:val="24"/>
          <w:szCs w:val="24"/>
          <w:lang w:eastAsia="en-US"/>
        </w:rPr>
        <w:t>первообразная</w:t>
      </w:r>
      <w:proofErr w:type="gramEnd"/>
      <w:r w:rsidRPr="00D63918">
        <w:rPr>
          <w:rFonts w:ascii="Times New Roman" w:eastAsia="Calibri" w:hAnsi="Times New Roman"/>
          <w:sz w:val="24"/>
          <w:szCs w:val="24"/>
          <w:lang w:eastAsia="en-US"/>
        </w:rPr>
        <w:t>, определённый интеграл, находить первообразные элементарных функций и вычислять интеграл  по формуле Ньютона–Лейбница;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находить площади плоских фигур и объёмы тел с помощью интеграла;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иметь представление о математическом моделировании на примере составления дифференциальных уравнений;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решать прикладные задачи, в том числе социально-экономического  и физического характера, средствами математического анализа.</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p>
    <w:p w:rsidR="0053120D" w:rsidRPr="00D63918" w:rsidRDefault="0053120D" w:rsidP="0053120D">
      <w:pPr>
        <w:pStyle w:val="333"/>
        <w:spacing w:before="0"/>
        <w:ind w:firstLine="709"/>
        <w:rPr>
          <w:b/>
          <w:szCs w:val="24"/>
          <w:lang w:eastAsia="en-US"/>
        </w:rPr>
      </w:pPr>
      <w:bookmarkStart w:id="4" w:name="_Toc147533085"/>
      <w:r>
        <w:rPr>
          <w:b/>
          <w:szCs w:val="24"/>
          <w:lang w:eastAsia="en-US"/>
        </w:rPr>
        <w:t>Учебный модуль</w:t>
      </w:r>
      <w:r w:rsidRPr="00D63918">
        <w:rPr>
          <w:b/>
          <w:szCs w:val="24"/>
          <w:lang w:eastAsia="en-US"/>
        </w:rPr>
        <w:t xml:space="preserve"> «Геометрия» (углубленный уровень)</w:t>
      </w:r>
      <w:bookmarkEnd w:id="4"/>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D63918">
        <w:rPr>
          <w:rFonts w:ascii="Times New Roman" w:eastAsia="Calibri" w:hAnsi="Times New Roman"/>
          <w:sz w:val="24"/>
          <w:szCs w:val="24"/>
          <w:lang w:eastAsia="en-US"/>
        </w:rPr>
        <w:t>естественно-научной</w:t>
      </w:r>
      <w:proofErr w:type="gramEnd"/>
      <w:r w:rsidRPr="00D63918">
        <w:rPr>
          <w:rFonts w:ascii="Times New Roman" w:eastAsia="Calibri" w:hAnsi="Times New Roman"/>
          <w:sz w:val="24"/>
          <w:szCs w:val="24"/>
          <w:lang w:eastAsia="en-US"/>
        </w:rPr>
        <w:t xml:space="preserve"> направленности и предметов гуманитарного цикла. Логическое мышление, формируемое при изучении </w:t>
      </w:r>
      <w:proofErr w:type="gramStart"/>
      <w:r w:rsidRPr="00D63918">
        <w:rPr>
          <w:rFonts w:ascii="Times New Roman" w:eastAsia="Calibri" w:hAnsi="Times New Roman"/>
          <w:sz w:val="24"/>
          <w:szCs w:val="24"/>
          <w:lang w:eastAsia="en-US"/>
        </w:rPr>
        <w:t>обучающимися</w:t>
      </w:r>
      <w:proofErr w:type="gramEnd"/>
      <w:r w:rsidRPr="00D63918">
        <w:rPr>
          <w:rFonts w:ascii="Times New Roman" w:eastAsia="Calibri" w:hAnsi="Times New Roman"/>
          <w:sz w:val="24"/>
          <w:szCs w:val="24"/>
          <w:lang w:eastAsia="en-US"/>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Цель освоения учебного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w:t>
      </w:r>
      <w:r w:rsidRPr="00D63918">
        <w:rPr>
          <w:rFonts w:ascii="Times New Roman" w:eastAsia="Calibri" w:hAnsi="Times New Roman"/>
          <w:sz w:val="24"/>
          <w:szCs w:val="24"/>
          <w:lang w:eastAsia="en-US"/>
        </w:rPr>
        <w:lastRenderedPageBreak/>
        <w:t>образования, связанного  с использованием математики.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Приоритетными задачами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геометрии на углублённом уровне, расширяющими и усиливающими курс базового уровня, являются: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расширение представления о геометрии как части мировой культуры  и формирование осознания взаимосвязи геометрии с окружающим миром;</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D63918">
        <w:rPr>
          <w:rFonts w:ascii="Times New Roman" w:eastAsia="Calibri" w:hAnsi="Times New Roman"/>
          <w:sz w:val="24"/>
          <w:szCs w:val="24"/>
          <w:lang w:eastAsia="en-US"/>
        </w:rPr>
        <w:t>ств пр</w:t>
      </w:r>
      <w:proofErr w:type="gramEnd"/>
      <w:r w:rsidRPr="00D63918">
        <w:rPr>
          <w:rFonts w:ascii="Times New Roman" w:eastAsia="Calibri" w:hAnsi="Times New Roman"/>
          <w:sz w:val="24"/>
          <w:szCs w:val="24"/>
          <w:lang w:eastAsia="en-US"/>
        </w:rPr>
        <w:t>и обосновании математических утверждений и роли аксиоматики в проведении дедуктивных рассуждений;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Основными содержательными линиями учебного </w:t>
      </w:r>
      <w:r>
        <w:rPr>
          <w:rFonts w:ascii="Times New Roman" w:eastAsia="Calibri" w:hAnsi="Times New Roman"/>
          <w:sz w:val="24"/>
          <w:szCs w:val="24"/>
          <w:lang w:eastAsia="en-US"/>
        </w:rPr>
        <w:t xml:space="preserve"> модуля</w:t>
      </w:r>
      <w:r w:rsidRPr="00D63918">
        <w:rPr>
          <w:rFonts w:ascii="Times New Roman" w:eastAsia="Calibri" w:hAnsi="Times New Roman"/>
          <w:sz w:val="24"/>
          <w:szCs w:val="24"/>
          <w:lang w:eastAsia="en-US"/>
        </w:rPr>
        <w:t xml:space="preserve">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Сформулированное в ФГОС СОО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а формирование логических умений распределяется не только по содержательным линиям, но и по годам обучения. </w:t>
      </w:r>
      <w:proofErr w:type="gramStart"/>
      <w:r w:rsidRPr="00D63918">
        <w:rPr>
          <w:rFonts w:ascii="Times New Roman" w:eastAsia="Calibri" w:hAnsi="Times New Roman"/>
          <w:sz w:val="24"/>
          <w:szCs w:val="24"/>
          <w:lang w:eastAsia="en-US"/>
        </w:rPr>
        <w:t>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roofErr w:type="gramEnd"/>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Переход к изучению геометрии на углублённом уровне позволяет:</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подготовить </w:t>
      </w:r>
      <w:proofErr w:type="gramStart"/>
      <w:r w:rsidRPr="00D63918">
        <w:rPr>
          <w:rFonts w:ascii="Times New Roman" w:eastAsia="Calibri" w:hAnsi="Times New Roman"/>
          <w:sz w:val="24"/>
          <w:szCs w:val="24"/>
          <w:lang w:eastAsia="en-US"/>
        </w:rPr>
        <w:t>обучающихся</w:t>
      </w:r>
      <w:proofErr w:type="gramEnd"/>
      <w:r w:rsidRPr="00D63918">
        <w:rPr>
          <w:rFonts w:ascii="Times New Roman" w:eastAsia="Calibri" w:hAnsi="Times New Roman"/>
          <w:sz w:val="24"/>
          <w:szCs w:val="24"/>
          <w:lang w:eastAsia="en-US"/>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53120D" w:rsidRPr="00D63918" w:rsidRDefault="0053120D" w:rsidP="0053120D">
      <w:pPr>
        <w:widowControl w:val="0"/>
        <w:spacing w:after="0" w:line="240" w:lineRule="auto"/>
        <w:ind w:firstLine="709"/>
        <w:jc w:val="both"/>
        <w:rPr>
          <w:rFonts w:ascii="Times New Roman" w:eastAsia="SchoolBookSanPin" w:hAnsi="Times New Roman"/>
          <w:position w:val="1"/>
          <w:sz w:val="24"/>
          <w:szCs w:val="24"/>
          <w:lang w:eastAsia="en-US"/>
        </w:rPr>
      </w:pPr>
      <w:r w:rsidRPr="00D63918">
        <w:rPr>
          <w:rFonts w:ascii="Times New Roman" w:eastAsia="SchoolBookSanPin" w:hAnsi="Times New Roman"/>
          <w:sz w:val="24"/>
          <w:szCs w:val="24"/>
          <w:lang w:eastAsia="en-US"/>
        </w:rPr>
        <w:lastRenderedPageBreak/>
        <w:t>Общее число часов, для изучения предмета, определяется учебным планом ООП СОО и может корректироваться на начало учебного года по решению педагогического совета</w:t>
      </w:r>
      <w:r w:rsidRPr="00D63918">
        <w:rPr>
          <w:rFonts w:ascii="Times New Roman" w:eastAsia="SchoolBookSanPin" w:hAnsi="Times New Roman"/>
          <w:position w:val="1"/>
          <w:sz w:val="24"/>
          <w:szCs w:val="24"/>
          <w:lang w:eastAsia="en-US"/>
        </w:rPr>
        <w:t>.</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p>
    <w:p w:rsidR="0053120D" w:rsidRPr="00D63918" w:rsidRDefault="0053120D" w:rsidP="0053120D">
      <w:pPr>
        <w:widowControl w:val="0"/>
        <w:spacing w:after="0" w:line="240" w:lineRule="auto"/>
        <w:ind w:firstLine="709"/>
        <w:contextualSpacing/>
        <w:jc w:val="center"/>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Содержание обучения в 10 классе</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Прямые и плоскости в пространстве.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Взаимное расположение </w:t>
      </w:r>
      <w:proofErr w:type="gramStart"/>
      <w:r w:rsidRPr="00D63918">
        <w:rPr>
          <w:rFonts w:ascii="Times New Roman" w:eastAsia="Calibri" w:hAnsi="Times New Roman"/>
          <w:sz w:val="24"/>
          <w:szCs w:val="24"/>
          <w:lang w:eastAsia="en-US"/>
        </w:rPr>
        <w:t>прямых</w:t>
      </w:r>
      <w:proofErr w:type="gramEnd"/>
      <w:r w:rsidRPr="00D63918">
        <w:rPr>
          <w:rFonts w:ascii="Times New Roman" w:eastAsia="Calibri" w:hAnsi="Times New Roman"/>
          <w:sz w:val="24"/>
          <w:szCs w:val="24"/>
          <w:lang w:eastAsia="en-US"/>
        </w:rPr>
        <w:t xml:space="preserve"> в пространстве: пересекающиеся, параллельные и скрещивающиеся прямые. Признаки </w:t>
      </w:r>
      <w:proofErr w:type="gramStart"/>
      <w:r w:rsidRPr="00D63918">
        <w:rPr>
          <w:rFonts w:ascii="Times New Roman" w:eastAsia="Calibri" w:hAnsi="Times New Roman"/>
          <w:sz w:val="24"/>
          <w:szCs w:val="24"/>
          <w:lang w:eastAsia="en-US"/>
        </w:rPr>
        <w:t>скрещивающихся</w:t>
      </w:r>
      <w:proofErr w:type="gramEnd"/>
      <w:r w:rsidRPr="00D63918">
        <w:rPr>
          <w:rFonts w:ascii="Times New Roman" w:eastAsia="Calibri" w:hAnsi="Times New Roman"/>
          <w:sz w:val="24"/>
          <w:szCs w:val="24"/>
          <w:lang w:eastAsia="en-US"/>
        </w:rPr>
        <w:t xml:space="preserve"> прямых. </w:t>
      </w:r>
      <w:proofErr w:type="gramStart"/>
      <w:r w:rsidRPr="00D63918">
        <w:rPr>
          <w:rFonts w:ascii="Times New Roman" w:eastAsia="Calibri" w:hAnsi="Times New Roman"/>
          <w:sz w:val="24"/>
          <w:szCs w:val="24"/>
          <w:lang w:eastAsia="en-US"/>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D63918">
        <w:rPr>
          <w:rFonts w:ascii="Times New Roman" w:eastAsia="Calibri" w:hAnsi="Times New Roman"/>
          <w:sz w:val="24"/>
          <w:szCs w:val="24"/>
          <w:lang w:eastAsia="en-US"/>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D63918">
        <w:rPr>
          <w:rFonts w:ascii="Times New Roman" w:eastAsia="Calibri" w:hAnsi="Times New Roman"/>
          <w:sz w:val="24"/>
          <w:szCs w:val="24"/>
          <w:lang w:eastAsia="en-US"/>
        </w:rPr>
        <w:t>сонаправленными</w:t>
      </w:r>
      <w:proofErr w:type="spellEnd"/>
      <w:r w:rsidRPr="00D63918">
        <w:rPr>
          <w:rFonts w:ascii="Times New Roman" w:eastAsia="Calibri" w:hAnsi="Times New Roman"/>
          <w:sz w:val="24"/>
          <w:szCs w:val="24"/>
          <w:lang w:eastAsia="en-US"/>
        </w:rPr>
        <w:t xml:space="preserve"> сторонами, угол </w:t>
      </w:r>
      <w:proofErr w:type="gramStart"/>
      <w:r w:rsidRPr="00D63918">
        <w:rPr>
          <w:rFonts w:ascii="Times New Roman" w:eastAsia="Calibri" w:hAnsi="Times New Roman"/>
          <w:sz w:val="24"/>
          <w:szCs w:val="24"/>
          <w:lang w:eastAsia="en-US"/>
        </w:rPr>
        <w:t>между</w:t>
      </w:r>
      <w:proofErr w:type="gramEnd"/>
      <w:r w:rsidRPr="00D63918">
        <w:rPr>
          <w:rFonts w:ascii="Times New Roman" w:eastAsia="Calibri" w:hAnsi="Times New Roman"/>
          <w:sz w:val="24"/>
          <w:szCs w:val="24"/>
          <w:lang w:eastAsia="en-US"/>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3120D" w:rsidRPr="00B13A44"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Углы в пространстве: угол между прямой и плоскостью, двугранный угол, линейный угол двугранного угла. </w:t>
      </w:r>
      <w:proofErr w:type="gramStart"/>
      <w:r w:rsidRPr="00D63918">
        <w:rPr>
          <w:rFonts w:ascii="Times New Roman" w:eastAsia="Calibri" w:hAnsi="Times New Roman"/>
          <w:sz w:val="24"/>
          <w:szCs w:val="24"/>
          <w:lang w:eastAsia="en-US"/>
        </w:rPr>
        <w:t>Трёхгранный</w:t>
      </w:r>
      <w:proofErr w:type="gramEnd"/>
      <w:r w:rsidRPr="00D63918">
        <w:rPr>
          <w:rFonts w:ascii="Times New Roman" w:eastAsia="Calibri" w:hAnsi="Times New Roman"/>
          <w:sz w:val="24"/>
          <w:szCs w:val="24"/>
          <w:lang w:eastAsia="en-US"/>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w:t>
      </w:r>
      <w:r>
        <w:rPr>
          <w:rFonts w:ascii="Times New Roman" w:eastAsia="Calibri" w:hAnsi="Times New Roman"/>
          <w:sz w:val="24"/>
          <w:szCs w:val="24"/>
          <w:lang w:eastAsia="en-US"/>
        </w:rPr>
        <w:t>о угла.</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Многогранники.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53120D" w:rsidRPr="00B13A44"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w:t>
      </w:r>
      <w:r>
        <w:rPr>
          <w:rFonts w:ascii="Times New Roman" w:eastAsia="Calibri" w:hAnsi="Times New Roman"/>
          <w:sz w:val="24"/>
          <w:szCs w:val="24"/>
          <w:lang w:eastAsia="en-US"/>
        </w:rPr>
        <w:t xml:space="preserve"> симметрия правильной пирамиды.</w:t>
      </w:r>
    </w:p>
    <w:p w:rsidR="0053120D" w:rsidRPr="00D63918" w:rsidRDefault="0053120D" w:rsidP="0053120D">
      <w:pPr>
        <w:widowControl w:val="0"/>
        <w:spacing w:after="0" w:line="240" w:lineRule="auto"/>
        <w:ind w:firstLine="709"/>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Векторы и координаты в пространстве.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Понятия: вектор в пространстве, нулевой вектор, длина ненулевого вектора, векторы коллинеарные, </w:t>
      </w:r>
      <w:proofErr w:type="spellStart"/>
      <w:r w:rsidRPr="00D63918">
        <w:rPr>
          <w:rFonts w:ascii="Times New Roman" w:eastAsia="Calibri" w:hAnsi="Times New Roman"/>
          <w:sz w:val="24"/>
          <w:szCs w:val="24"/>
          <w:lang w:eastAsia="en-US"/>
        </w:rPr>
        <w:t>сонаправленные</w:t>
      </w:r>
      <w:proofErr w:type="spellEnd"/>
      <w:r w:rsidRPr="00D63918">
        <w:rPr>
          <w:rFonts w:ascii="Times New Roman" w:eastAsia="Calibri" w:hAnsi="Times New Roman"/>
          <w:sz w:val="24"/>
          <w:szCs w:val="24"/>
          <w:lang w:eastAsia="en-US"/>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D63918">
        <w:rPr>
          <w:rFonts w:ascii="Times New Roman" w:eastAsia="Calibri" w:hAnsi="Times New Roman"/>
          <w:sz w:val="24"/>
          <w:szCs w:val="24"/>
          <w:lang w:eastAsia="en-US"/>
        </w:rPr>
        <w:t>компланарности</w:t>
      </w:r>
      <w:proofErr w:type="spellEnd"/>
      <w:r w:rsidRPr="00D63918">
        <w:rPr>
          <w:rFonts w:ascii="Times New Roman" w:eastAsia="Calibri" w:hAnsi="Times New Roman"/>
          <w:sz w:val="24"/>
          <w:szCs w:val="24"/>
          <w:lang w:eastAsia="en-US"/>
        </w:rPr>
        <w:t xml:space="preserve"> трёх векторов. Правило параллелепипеда. Теорема о разложении вектора </w:t>
      </w:r>
      <w:r w:rsidRPr="00D63918">
        <w:rPr>
          <w:rFonts w:ascii="Times New Roman" w:eastAsia="Calibri" w:hAnsi="Times New Roman"/>
          <w:sz w:val="24"/>
          <w:szCs w:val="24"/>
          <w:lang w:eastAsia="en-US"/>
        </w:rPr>
        <w:lastRenderedPageBreak/>
        <w:t>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p>
    <w:p w:rsidR="0053120D" w:rsidRPr="00D63918" w:rsidRDefault="0053120D" w:rsidP="0053120D">
      <w:pPr>
        <w:widowControl w:val="0"/>
        <w:spacing w:after="0" w:line="240" w:lineRule="auto"/>
        <w:ind w:firstLine="709"/>
        <w:contextualSpacing/>
        <w:jc w:val="center"/>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Содержание обучения в 11 классе</w:t>
      </w:r>
    </w:p>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Тела вращения.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53120D" w:rsidRPr="00B13A44"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w:t>
      </w:r>
      <w:r>
        <w:rPr>
          <w:rFonts w:ascii="Times New Roman" w:eastAsia="Calibri" w:hAnsi="Times New Roman"/>
          <w:sz w:val="24"/>
          <w:szCs w:val="24"/>
          <w:lang w:eastAsia="en-US"/>
        </w:rPr>
        <w:t>тод переноса секущей плоскости.</w:t>
      </w:r>
    </w:p>
    <w:p w:rsidR="0053120D" w:rsidRPr="00D63918" w:rsidRDefault="0053120D" w:rsidP="0053120D">
      <w:pPr>
        <w:widowControl w:val="0"/>
        <w:spacing w:after="0" w:line="240" w:lineRule="auto"/>
        <w:ind w:firstLine="709"/>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Векторы и координаты в пространстве.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w:t>
      </w:r>
      <w:r>
        <w:rPr>
          <w:rFonts w:ascii="Times New Roman" w:eastAsia="Calibri" w:hAnsi="Times New Roman"/>
          <w:sz w:val="24"/>
          <w:szCs w:val="24"/>
          <w:lang w:eastAsia="en-US"/>
        </w:rPr>
        <w:t>и решении геометрических задач.</w:t>
      </w:r>
    </w:p>
    <w:p w:rsidR="0053120D" w:rsidRPr="00D63918" w:rsidRDefault="0053120D" w:rsidP="0053120D">
      <w:pPr>
        <w:widowControl w:val="0"/>
        <w:spacing w:after="0" w:line="240" w:lineRule="auto"/>
        <w:ind w:firstLine="709"/>
        <w:jc w:val="both"/>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Движения в пространстве.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53120D" w:rsidRPr="00D63918" w:rsidRDefault="0053120D" w:rsidP="0053120D">
      <w:pPr>
        <w:widowControl w:val="0"/>
        <w:spacing w:after="0" w:line="240" w:lineRule="auto"/>
        <w:ind w:firstLine="709"/>
        <w:contextualSpacing/>
        <w:jc w:val="both"/>
        <w:rPr>
          <w:rFonts w:ascii="Times New Roman" w:eastAsia="OfficinaSansBoldITC" w:hAnsi="Times New Roman"/>
          <w:sz w:val="24"/>
          <w:szCs w:val="24"/>
          <w:lang w:eastAsia="en-US"/>
        </w:rPr>
      </w:pPr>
      <w:r w:rsidRPr="00D63918">
        <w:rPr>
          <w:rFonts w:ascii="Times New Roman" w:eastAsia="Calibri" w:hAnsi="Times New Roman"/>
          <w:sz w:val="24"/>
          <w:szCs w:val="24"/>
          <w:lang w:eastAsia="en-US"/>
        </w:rPr>
        <w:t>П</w:t>
      </w:r>
      <w:r w:rsidRPr="00D63918">
        <w:rPr>
          <w:rFonts w:ascii="Times New Roman" w:eastAsia="OfficinaSansBoldITC" w:hAnsi="Times New Roman"/>
          <w:sz w:val="24"/>
          <w:szCs w:val="24"/>
          <w:lang w:eastAsia="en-US"/>
        </w:rPr>
        <w:t xml:space="preserve">редметные результаты по отдельным темам учебного курса «Геометрия». </w:t>
      </w:r>
    </w:p>
    <w:p w:rsidR="0053120D" w:rsidRPr="00D63918" w:rsidRDefault="0053120D" w:rsidP="0053120D">
      <w:pPr>
        <w:widowControl w:val="0"/>
        <w:spacing w:after="0" w:line="240" w:lineRule="auto"/>
        <w:ind w:firstLine="709"/>
        <w:contextualSpacing/>
        <w:jc w:val="both"/>
        <w:rPr>
          <w:rFonts w:ascii="Times New Roman" w:eastAsia="OfficinaSansBoldITC" w:hAnsi="Times New Roman"/>
          <w:sz w:val="24"/>
          <w:szCs w:val="24"/>
          <w:lang w:eastAsia="en-US"/>
        </w:rPr>
      </w:pPr>
    </w:p>
    <w:p w:rsidR="0053120D" w:rsidRPr="00D63918" w:rsidRDefault="0053120D" w:rsidP="0053120D">
      <w:pPr>
        <w:widowControl w:val="0"/>
        <w:spacing w:after="0" w:line="240" w:lineRule="auto"/>
        <w:ind w:firstLine="709"/>
        <w:contextualSpacing/>
        <w:jc w:val="both"/>
        <w:rPr>
          <w:rFonts w:ascii="Times New Roman" w:eastAsia="OfficinaSansBoldITC" w:hAnsi="Times New Roman"/>
          <w:b/>
          <w:sz w:val="24"/>
          <w:szCs w:val="24"/>
          <w:lang w:eastAsia="en-US"/>
        </w:rPr>
      </w:pPr>
      <w:r w:rsidRPr="00D63918">
        <w:rPr>
          <w:rFonts w:ascii="Times New Roman" w:eastAsia="Calibri" w:hAnsi="Times New Roman"/>
          <w:b/>
          <w:sz w:val="24"/>
          <w:szCs w:val="24"/>
          <w:lang w:eastAsia="en-US"/>
        </w:rPr>
        <w:t xml:space="preserve">К концу 10 класса </w:t>
      </w:r>
      <w:proofErr w:type="gramStart"/>
      <w:r w:rsidRPr="00D63918">
        <w:rPr>
          <w:rFonts w:ascii="Times New Roman" w:eastAsia="Calibri" w:hAnsi="Times New Roman"/>
          <w:b/>
          <w:sz w:val="24"/>
          <w:szCs w:val="24"/>
          <w:lang w:eastAsia="en-US"/>
        </w:rPr>
        <w:t>обучающийся</w:t>
      </w:r>
      <w:proofErr w:type="gramEnd"/>
      <w:r w:rsidRPr="00D63918">
        <w:rPr>
          <w:rFonts w:ascii="Times New Roman" w:eastAsia="Calibri" w:hAnsi="Times New Roman"/>
          <w:b/>
          <w:sz w:val="24"/>
          <w:szCs w:val="24"/>
          <w:lang w:eastAsia="en-US"/>
        </w:rPr>
        <w:t xml:space="preserve"> научится: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основными понятиями стереометрии при решении задач и проведении математических рассуждений;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применять аксиомы стереометрии и следствия из них при решении геометрических задач;</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классифицировать взаимное расположение прямых в пространстве, плоскостей в пространстве, прямых и плоскостей в пространстве;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proofErr w:type="gramStart"/>
      <w:r w:rsidRPr="00D63918">
        <w:rPr>
          <w:rFonts w:ascii="Times New Roman" w:eastAsia="Calibri" w:hAnsi="Times New Roman"/>
          <w:sz w:val="24"/>
          <w:szCs w:val="24"/>
          <w:lang w:eastAsia="en-US"/>
        </w:rPr>
        <w:t>свободно оперировать понятиями, связанными с углами в пространстве: между прямыми в пространстве, между прямой и плоскостью;</w:t>
      </w:r>
      <w:proofErr w:type="gramEnd"/>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связанными с многогранниками;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распознавать основные виды многогранников (призма, пирамида, прямоугольный параллелепипед, куб);</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классифицировать многогранники, выбирая основания для классификации;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свободно оперировать понятиями, связанными с сечением многогранников </w:t>
      </w:r>
      <w:r w:rsidRPr="00D63918">
        <w:rPr>
          <w:rFonts w:ascii="Times New Roman" w:eastAsia="Calibri" w:hAnsi="Times New Roman"/>
          <w:sz w:val="24"/>
          <w:szCs w:val="24"/>
          <w:lang w:eastAsia="en-US"/>
        </w:rPr>
        <w:lastRenderedPageBreak/>
        <w:t>плоскостью;</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выполнять параллельное, центральное и ортогональное проектирование фигур на плоскость, выполнять изображения фигур на плоскости;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вычислять площади поверхностей многогранников (призма, пирамида), геометрических тел с применением формул;</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симметрия в пространстве, центр, ось  и плоскость симметрии, центр, ось и плоскость симметрии фигуры;</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соответствующими векторам  и координатам в пространстве;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выполнять действия над векторами;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применять простейшие программные средства и электронно-коммуникационные системы при решении стереометрических задач;</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иметь представления об основных этапах развития геометрии как составной части фундамента развития технологий.</w:t>
      </w:r>
    </w:p>
    <w:p w:rsidR="0053120D" w:rsidRPr="00D63918" w:rsidRDefault="0053120D" w:rsidP="0053120D">
      <w:pPr>
        <w:widowControl w:val="0"/>
        <w:spacing w:after="0" w:line="240" w:lineRule="auto"/>
        <w:ind w:firstLine="709"/>
        <w:contextualSpacing/>
        <w:jc w:val="both"/>
        <w:rPr>
          <w:rFonts w:ascii="Times New Roman" w:eastAsia="OfficinaSansBoldITC" w:hAnsi="Times New Roman"/>
          <w:sz w:val="24"/>
          <w:szCs w:val="24"/>
          <w:lang w:eastAsia="en-US"/>
        </w:rPr>
      </w:pPr>
      <w:r w:rsidRPr="00D63918">
        <w:rPr>
          <w:rFonts w:ascii="Times New Roman" w:eastAsia="Calibri" w:hAnsi="Times New Roman"/>
          <w:sz w:val="24"/>
          <w:szCs w:val="24"/>
          <w:lang w:eastAsia="en-US"/>
        </w:rPr>
        <w:t>П</w:t>
      </w:r>
      <w:r w:rsidRPr="00D63918">
        <w:rPr>
          <w:rFonts w:ascii="Times New Roman" w:eastAsia="OfficinaSansBoldITC" w:hAnsi="Times New Roman"/>
          <w:sz w:val="24"/>
          <w:szCs w:val="24"/>
          <w:lang w:eastAsia="en-US"/>
        </w:rPr>
        <w:t xml:space="preserve">редметные результаты по отдельным темам учебного </w:t>
      </w:r>
      <w:r>
        <w:rPr>
          <w:rFonts w:ascii="Times New Roman" w:eastAsia="OfficinaSansBoldITC" w:hAnsi="Times New Roman"/>
          <w:sz w:val="24"/>
          <w:szCs w:val="24"/>
          <w:lang w:eastAsia="en-US"/>
        </w:rPr>
        <w:t>модуля</w:t>
      </w:r>
      <w:r w:rsidRPr="00D63918">
        <w:rPr>
          <w:rFonts w:ascii="Times New Roman" w:eastAsia="OfficinaSansBoldITC" w:hAnsi="Times New Roman"/>
          <w:sz w:val="24"/>
          <w:szCs w:val="24"/>
          <w:lang w:eastAsia="en-US"/>
        </w:rPr>
        <w:t xml:space="preserve"> «Геометрия».        </w:t>
      </w:r>
    </w:p>
    <w:p w:rsidR="0053120D" w:rsidRPr="00D63918" w:rsidRDefault="0053120D" w:rsidP="0053120D">
      <w:pPr>
        <w:widowControl w:val="0"/>
        <w:spacing w:after="0" w:line="240" w:lineRule="auto"/>
        <w:ind w:firstLine="709"/>
        <w:contextualSpacing/>
        <w:jc w:val="both"/>
        <w:rPr>
          <w:rFonts w:ascii="Times New Roman" w:eastAsia="OfficinaSansBoldITC" w:hAnsi="Times New Roman"/>
          <w:sz w:val="24"/>
          <w:szCs w:val="24"/>
          <w:lang w:eastAsia="en-US"/>
        </w:rPr>
      </w:pPr>
    </w:p>
    <w:p w:rsidR="0053120D" w:rsidRPr="00D63918" w:rsidRDefault="0053120D" w:rsidP="0053120D">
      <w:pPr>
        <w:widowControl w:val="0"/>
        <w:spacing w:after="0" w:line="240" w:lineRule="auto"/>
        <w:ind w:firstLine="709"/>
        <w:contextualSpacing/>
        <w:jc w:val="both"/>
        <w:rPr>
          <w:rFonts w:ascii="Times New Roman" w:eastAsia="OfficinaSansBoldITC" w:hAnsi="Times New Roman"/>
          <w:b/>
          <w:sz w:val="24"/>
          <w:szCs w:val="24"/>
          <w:lang w:eastAsia="en-US"/>
        </w:rPr>
      </w:pPr>
      <w:r w:rsidRPr="00D63918">
        <w:rPr>
          <w:rFonts w:ascii="Times New Roman" w:eastAsia="Calibri" w:hAnsi="Times New Roman"/>
          <w:b/>
          <w:sz w:val="24"/>
          <w:szCs w:val="24"/>
          <w:lang w:eastAsia="en-US"/>
        </w:rPr>
        <w:t xml:space="preserve">К концу 11 класса </w:t>
      </w:r>
      <w:proofErr w:type="gramStart"/>
      <w:r w:rsidRPr="00D63918">
        <w:rPr>
          <w:rFonts w:ascii="Times New Roman" w:eastAsia="Calibri" w:hAnsi="Times New Roman"/>
          <w:b/>
          <w:sz w:val="24"/>
          <w:szCs w:val="24"/>
          <w:lang w:eastAsia="en-US"/>
        </w:rPr>
        <w:t>обучающийся</w:t>
      </w:r>
      <w:proofErr w:type="gramEnd"/>
      <w:r w:rsidRPr="00D63918">
        <w:rPr>
          <w:rFonts w:ascii="Times New Roman" w:eastAsia="Calibri" w:hAnsi="Times New Roman"/>
          <w:b/>
          <w:sz w:val="24"/>
          <w:szCs w:val="24"/>
          <w:lang w:eastAsia="en-US"/>
        </w:rPr>
        <w:t xml:space="preserve"> научится:</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связанными с цилиндрической, конической и сферической поверхностями, объяснять способы получения;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оперировать понятиями, связанными с телами вращения: цилиндром, конусом, сферой и шаром;</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распознавать тела вращения (цилиндр, конус, сфера и шар) и объяснять способы получения тел вращения;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классифицировать взаимное расположение сферы и плоскости;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вычислять соотношения между площадями поверхностей и объёмами подобных тел;</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понятием вектор в пространстве;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выполнять операции над векторами;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lastRenderedPageBreak/>
        <w:t>задавать плоскость уравнением в декартовой системе координат;</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связанными с движением в пространстве, знать свойства движений;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использовать методы построения сечений: метод следов, метод внутреннего проектирования, метод переноса секущей плоскости;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доказывать геометрические утверждения;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решать задачи на доказательство математических отношений и нахождение геометрических величин;</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применять программные средства и электронно-коммуникационные системы при решении стереометрических задач;</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иметь представления об основных этапах развития геометрии как составной части фундамента развития технологий.</w:t>
      </w:r>
    </w:p>
    <w:p w:rsidR="0053120D" w:rsidRPr="00D63918" w:rsidRDefault="0053120D" w:rsidP="0053120D">
      <w:pPr>
        <w:widowControl w:val="0"/>
        <w:spacing w:after="0" w:line="240" w:lineRule="auto"/>
        <w:ind w:firstLine="709"/>
        <w:contextualSpacing/>
        <w:jc w:val="center"/>
        <w:rPr>
          <w:rFonts w:ascii="Times New Roman" w:eastAsia="Calibri" w:hAnsi="Times New Roman"/>
          <w:b/>
          <w:sz w:val="24"/>
          <w:szCs w:val="24"/>
          <w:lang w:eastAsia="en-US"/>
        </w:rPr>
      </w:pPr>
    </w:p>
    <w:p w:rsidR="0053120D" w:rsidRPr="00D63918" w:rsidRDefault="0053120D" w:rsidP="0053120D">
      <w:pPr>
        <w:pStyle w:val="333"/>
        <w:spacing w:before="0"/>
        <w:ind w:firstLine="709"/>
        <w:rPr>
          <w:b/>
          <w:szCs w:val="24"/>
          <w:lang w:eastAsia="en-US"/>
        </w:rPr>
      </w:pPr>
      <w:bookmarkStart w:id="5" w:name="_Toc147533086"/>
      <w:r>
        <w:rPr>
          <w:b/>
          <w:szCs w:val="24"/>
          <w:lang w:eastAsia="en-US"/>
        </w:rPr>
        <w:t>У</w:t>
      </w:r>
      <w:r w:rsidRPr="00D63918">
        <w:rPr>
          <w:b/>
          <w:szCs w:val="24"/>
          <w:lang w:eastAsia="en-US"/>
        </w:rPr>
        <w:t>чебн</w:t>
      </w:r>
      <w:r>
        <w:rPr>
          <w:b/>
          <w:szCs w:val="24"/>
          <w:lang w:eastAsia="en-US"/>
        </w:rPr>
        <w:t>ый</w:t>
      </w:r>
      <w:r w:rsidRPr="00D63918">
        <w:rPr>
          <w:b/>
          <w:szCs w:val="24"/>
          <w:lang w:eastAsia="en-US"/>
        </w:rPr>
        <w:t xml:space="preserve"> </w:t>
      </w:r>
      <w:r>
        <w:rPr>
          <w:b/>
          <w:szCs w:val="24"/>
          <w:lang w:eastAsia="en-US"/>
        </w:rPr>
        <w:t>модуль</w:t>
      </w:r>
      <w:r w:rsidRPr="00D63918">
        <w:rPr>
          <w:b/>
          <w:szCs w:val="24"/>
          <w:lang w:eastAsia="en-US"/>
        </w:rPr>
        <w:t xml:space="preserve"> «Вероятность и статистика»</w:t>
      </w:r>
      <w:bookmarkEnd w:id="5"/>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Учебный </w:t>
      </w:r>
      <w:r>
        <w:rPr>
          <w:rFonts w:ascii="Times New Roman" w:eastAsia="Calibri" w:hAnsi="Times New Roman"/>
          <w:sz w:val="24"/>
          <w:szCs w:val="24"/>
          <w:lang w:eastAsia="en-US"/>
        </w:rPr>
        <w:t>модуль</w:t>
      </w:r>
      <w:r w:rsidRPr="00D63918">
        <w:rPr>
          <w:rFonts w:ascii="Times New Roman" w:eastAsia="Calibri" w:hAnsi="Times New Roman"/>
          <w:sz w:val="24"/>
          <w:szCs w:val="24"/>
          <w:lang w:eastAsia="en-US"/>
        </w:rPr>
        <w:t xml:space="preserve"> «Вероятность и статистика» углублённого уровня является продолжением и развитием углублённого уровня на уровне среднего общего образования. Учебный </w:t>
      </w:r>
      <w:r>
        <w:rPr>
          <w:rFonts w:ascii="Times New Roman" w:eastAsia="Calibri" w:hAnsi="Times New Roman"/>
          <w:sz w:val="24"/>
          <w:szCs w:val="24"/>
          <w:lang w:eastAsia="en-US"/>
        </w:rPr>
        <w:t>модуль</w:t>
      </w:r>
      <w:r w:rsidRPr="00D63918">
        <w:rPr>
          <w:rFonts w:ascii="Times New Roman" w:eastAsia="Calibri" w:hAnsi="Times New Roman"/>
          <w:sz w:val="24"/>
          <w:szCs w:val="24"/>
          <w:lang w:eastAsia="en-US"/>
        </w:rPr>
        <w:t xml:space="preserve">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обогащаются представления обучающихся о методах исследования изменчивого мира, развивается понимание </w:t>
      </w:r>
      <w:proofErr w:type="gramStart"/>
      <w:r w:rsidRPr="00D63918">
        <w:rPr>
          <w:rFonts w:ascii="Times New Roman" w:eastAsia="Calibri" w:hAnsi="Times New Roman"/>
          <w:sz w:val="24"/>
          <w:szCs w:val="24"/>
          <w:lang w:eastAsia="en-US"/>
        </w:rPr>
        <w:t>значимости</w:t>
      </w:r>
      <w:proofErr w:type="gramEnd"/>
      <w:r w:rsidRPr="00D63918">
        <w:rPr>
          <w:rFonts w:ascii="Times New Roman" w:eastAsia="Calibri" w:hAnsi="Times New Roman"/>
          <w:sz w:val="24"/>
          <w:szCs w:val="24"/>
          <w:lang w:eastAsia="en-US"/>
        </w:rPr>
        <w:t xml:space="preserve"> и общности математических методов познания как неотъемлемой части современного естественно-научного мировоззрения.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Содержание учебного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w:t>
      </w:r>
      <w:r w:rsidRPr="00D63918">
        <w:rPr>
          <w:rFonts w:ascii="Times New Roman" w:eastAsia="Calibri" w:hAnsi="Times New Roman"/>
          <w:sz w:val="24"/>
          <w:szCs w:val="24"/>
          <w:lang w:eastAsia="en-US"/>
        </w:rPr>
        <w:lastRenderedPageBreak/>
        <w:t xml:space="preserve">занимает обсуждение закона больших чисел – фундаментального закона природы, имеющего математическую формализацию.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В соответствии с указанными целями в структуре учебного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Помимо основных линий в учебный </w:t>
      </w:r>
      <w:r>
        <w:rPr>
          <w:rFonts w:ascii="Times New Roman" w:eastAsia="Calibri" w:hAnsi="Times New Roman"/>
          <w:sz w:val="24"/>
          <w:szCs w:val="24"/>
          <w:lang w:eastAsia="en-US"/>
        </w:rPr>
        <w:t>модуль</w:t>
      </w:r>
      <w:r w:rsidRPr="00D63918">
        <w:rPr>
          <w:rFonts w:ascii="Times New Roman" w:eastAsia="Calibri" w:hAnsi="Times New Roman"/>
          <w:sz w:val="24"/>
          <w:szCs w:val="24"/>
          <w:lang w:eastAsia="en-US"/>
        </w:rPr>
        <w:t xml:space="preserve"> включены элементы теории графов и теории множеств, необходимые для полноценного освоения материала данного учебного </w:t>
      </w:r>
      <w:r>
        <w:rPr>
          <w:rFonts w:ascii="Times New Roman" w:eastAsia="Calibri" w:hAnsi="Times New Roman"/>
          <w:sz w:val="24"/>
          <w:szCs w:val="24"/>
          <w:lang w:eastAsia="en-US"/>
        </w:rPr>
        <w:t>модуля</w:t>
      </w:r>
      <w:r w:rsidRPr="00D63918">
        <w:rPr>
          <w:rFonts w:ascii="Times New Roman" w:eastAsia="Calibri" w:hAnsi="Times New Roman"/>
          <w:sz w:val="24"/>
          <w:szCs w:val="24"/>
          <w:lang w:eastAsia="en-US"/>
        </w:rPr>
        <w:t xml:space="preserve"> и смежных математических учебных курсов.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w:t>
      </w:r>
      <w:proofErr w:type="gramStart"/>
      <w:r w:rsidRPr="00D63918">
        <w:rPr>
          <w:rFonts w:ascii="Times New Roman" w:eastAsia="Calibri" w:hAnsi="Times New Roman"/>
          <w:sz w:val="24"/>
          <w:szCs w:val="24"/>
          <w:lang w:eastAsia="en-US"/>
        </w:rPr>
        <w:t>геометрического</w:t>
      </w:r>
      <w:proofErr w:type="gramEnd"/>
      <w:r w:rsidRPr="00D63918">
        <w:rPr>
          <w:rFonts w:ascii="Times New Roman" w:eastAsia="Calibri" w:hAnsi="Times New Roman"/>
          <w:sz w:val="24"/>
          <w:szCs w:val="24"/>
          <w:lang w:eastAsia="en-US"/>
        </w:rPr>
        <w:t xml:space="preserve"> и биномиального распределений и знакомство  с их непрерывными аналогами – показательным и нормальным распределениями.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В учебном </w:t>
      </w:r>
      <w:r>
        <w:rPr>
          <w:rFonts w:ascii="Times New Roman" w:eastAsia="Calibri" w:hAnsi="Times New Roman"/>
          <w:sz w:val="24"/>
          <w:szCs w:val="24"/>
          <w:lang w:eastAsia="en-US"/>
        </w:rPr>
        <w:t>модуле</w:t>
      </w:r>
      <w:r w:rsidRPr="00D63918">
        <w:rPr>
          <w:rFonts w:ascii="Times New Roman" w:eastAsia="Calibri" w:hAnsi="Times New Roman"/>
          <w:sz w:val="24"/>
          <w:szCs w:val="24"/>
          <w:lang w:eastAsia="en-US"/>
        </w:rPr>
        <w:t xml:space="preserve">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53120D"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53120D" w:rsidRPr="00D63918" w:rsidRDefault="0053120D" w:rsidP="0053120D">
      <w:pPr>
        <w:widowControl w:val="0"/>
        <w:spacing w:after="0" w:line="240" w:lineRule="auto"/>
        <w:ind w:firstLine="709"/>
        <w:contextualSpacing/>
        <w:jc w:val="both"/>
        <w:rPr>
          <w:rFonts w:ascii="Times New Roman" w:eastAsia="Calibri" w:hAnsi="Times New Roman"/>
          <w:color w:val="000000"/>
          <w:sz w:val="24"/>
          <w:szCs w:val="24"/>
          <w:lang w:eastAsia="en-US"/>
        </w:rPr>
      </w:pPr>
      <w:bookmarkStart w:id="6" w:name="_Toc118727675"/>
    </w:p>
    <w:p w:rsidR="0053120D" w:rsidRPr="00D63918" w:rsidRDefault="0053120D" w:rsidP="0053120D">
      <w:pPr>
        <w:widowControl w:val="0"/>
        <w:spacing w:after="0" w:line="240" w:lineRule="auto"/>
        <w:ind w:firstLine="709"/>
        <w:contextualSpacing/>
        <w:jc w:val="center"/>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Содержание обучения в 10 классе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Граф, связный граф, пути в графе: циклы и цепи. Степень (валентность) вершины. Графы на плоскости. Деревья.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Операции над событиями: пересечение, объединение, противоположные события. Диаграммы Эйлера. Формула сложения вероятностей.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Серия независимых испытаний Бернулли. Случайный выбор из конечной совокупности. </w:t>
      </w:r>
    </w:p>
    <w:p w:rsidR="0053120D" w:rsidRPr="00B13A44"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w:t>
      </w:r>
      <w:proofErr w:type="gramStart"/>
      <w:r w:rsidRPr="00D63918">
        <w:rPr>
          <w:rFonts w:ascii="Times New Roman" w:eastAsia="Calibri" w:hAnsi="Times New Roman"/>
          <w:sz w:val="24"/>
          <w:szCs w:val="24"/>
          <w:lang w:eastAsia="en-US"/>
        </w:rPr>
        <w:t>геометрическое</w:t>
      </w:r>
      <w:proofErr w:type="gramEnd"/>
      <w:r w:rsidRPr="00D63918">
        <w:rPr>
          <w:rFonts w:ascii="Times New Roman" w:eastAsia="Calibri" w:hAnsi="Times New Roman"/>
          <w:sz w:val="24"/>
          <w:szCs w:val="24"/>
          <w:lang w:eastAsia="en-US"/>
        </w:rPr>
        <w:t xml:space="preserve"> и биномиальное.</w:t>
      </w:r>
    </w:p>
    <w:p w:rsidR="0053120D" w:rsidRPr="00D63918" w:rsidRDefault="0053120D" w:rsidP="0053120D">
      <w:pPr>
        <w:widowControl w:val="0"/>
        <w:spacing w:after="0" w:line="240" w:lineRule="auto"/>
        <w:ind w:firstLine="709"/>
        <w:contextualSpacing/>
        <w:jc w:val="center"/>
        <w:rPr>
          <w:rFonts w:ascii="Times New Roman" w:eastAsia="Calibri" w:hAnsi="Times New Roman"/>
          <w:b/>
          <w:sz w:val="24"/>
          <w:szCs w:val="24"/>
          <w:lang w:eastAsia="en-US"/>
        </w:rPr>
      </w:pPr>
      <w:r w:rsidRPr="00D63918">
        <w:rPr>
          <w:rFonts w:ascii="Times New Roman" w:eastAsia="Calibri" w:hAnsi="Times New Roman"/>
          <w:b/>
          <w:sz w:val="24"/>
          <w:szCs w:val="24"/>
          <w:lang w:eastAsia="en-US"/>
        </w:rPr>
        <w:t>Содержание обучения в 11 классе</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Совместное распределение двух случайных величин. Независимые случайные величины.</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Математическое ожидание случайной величины (распределения). Примеры применения математического ожидания (страхование, лотерея). Математическое </w:t>
      </w:r>
      <w:r w:rsidRPr="00D63918">
        <w:rPr>
          <w:rFonts w:ascii="Times New Roman" w:eastAsia="Calibri" w:hAnsi="Times New Roman"/>
          <w:sz w:val="24"/>
          <w:szCs w:val="24"/>
          <w:lang w:eastAsia="en-US"/>
        </w:rPr>
        <w:lastRenderedPageBreak/>
        <w:t xml:space="preserve">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Неравенство Чебышёва. Теорема Чебышёва.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Последовательность одиночных независимых событий. Задачи, приводящие  к распределению Пуассона.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bookmarkEnd w:id="6"/>
    <w:p w:rsidR="0053120D" w:rsidRPr="00D63918" w:rsidRDefault="0053120D" w:rsidP="0053120D">
      <w:pPr>
        <w:widowControl w:val="0"/>
        <w:spacing w:after="0" w:line="240" w:lineRule="auto"/>
        <w:ind w:firstLine="709"/>
        <w:contextualSpacing/>
        <w:jc w:val="both"/>
        <w:rPr>
          <w:rFonts w:ascii="Times New Roman" w:eastAsia="Calibri" w:hAnsi="Times New Roman"/>
          <w:b/>
          <w:sz w:val="24"/>
          <w:szCs w:val="24"/>
          <w:lang w:eastAsia="en-US"/>
        </w:rPr>
      </w:pPr>
      <w:r w:rsidRPr="00D63918">
        <w:rPr>
          <w:rFonts w:ascii="Times New Roman" w:eastAsia="Calibri" w:hAnsi="Times New Roman"/>
          <w:sz w:val="24"/>
          <w:szCs w:val="24"/>
          <w:lang w:eastAsia="en-US"/>
        </w:rPr>
        <w:t>П</w:t>
      </w:r>
      <w:r w:rsidRPr="00D63918">
        <w:rPr>
          <w:rFonts w:ascii="Times New Roman" w:eastAsia="OfficinaSansBoldITC" w:hAnsi="Times New Roman"/>
          <w:sz w:val="24"/>
          <w:szCs w:val="24"/>
          <w:lang w:eastAsia="en-US"/>
        </w:rPr>
        <w:t xml:space="preserve">редметные результаты по отдельным темам учебного </w:t>
      </w:r>
      <w:r>
        <w:rPr>
          <w:rFonts w:ascii="Times New Roman" w:eastAsia="OfficinaSansBoldITC" w:hAnsi="Times New Roman"/>
          <w:sz w:val="24"/>
          <w:szCs w:val="24"/>
          <w:lang w:eastAsia="en-US"/>
        </w:rPr>
        <w:t>модуля</w:t>
      </w:r>
      <w:r w:rsidRPr="00D63918">
        <w:rPr>
          <w:rFonts w:ascii="Times New Roman" w:eastAsia="OfficinaSansBoldITC" w:hAnsi="Times New Roman"/>
          <w:sz w:val="24"/>
          <w:szCs w:val="24"/>
          <w:lang w:eastAsia="en-US"/>
        </w:rPr>
        <w:t xml:space="preserve"> «Вероятность и статистика». </w:t>
      </w:r>
      <w:r w:rsidRPr="00D63918">
        <w:rPr>
          <w:rFonts w:ascii="Times New Roman" w:eastAsia="Calibri" w:hAnsi="Times New Roman"/>
          <w:b/>
          <w:sz w:val="24"/>
          <w:szCs w:val="24"/>
          <w:lang w:eastAsia="en-US"/>
        </w:rPr>
        <w:t xml:space="preserve">К концу 10 класса </w:t>
      </w:r>
      <w:proofErr w:type="gramStart"/>
      <w:r w:rsidRPr="00D63918">
        <w:rPr>
          <w:rFonts w:ascii="Times New Roman" w:eastAsia="Calibri" w:hAnsi="Times New Roman"/>
          <w:b/>
          <w:sz w:val="24"/>
          <w:szCs w:val="24"/>
          <w:lang w:eastAsia="en-US"/>
        </w:rPr>
        <w:t>обучающийся</w:t>
      </w:r>
      <w:proofErr w:type="gramEnd"/>
      <w:r w:rsidRPr="00D63918">
        <w:rPr>
          <w:rFonts w:ascii="Times New Roman" w:eastAsia="Calibri" w:hAnsi="Times New Roman"/>
          <w:b/>
          <w:sz w:val="24"/>
          <w:szCs w:val="24"/>
          <w:lang w:eastAsia="en-US"/>
        </w:rPr>
        <w:t xml:space="preserve"> научится:</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proofErr w:type="gramStart"/>
      <w:r w:rsidRPr="00D63918">
        <w:rPr>
          <w:rFonts w:ascii="Times New Roman" w:eastAsia="Calibri" w:hAnsi="Times New Roman"/>
          <w:sz w:val="24"/>
          <w:szCs w:val="24"/>
          <w:lang w:eastAsia="en-US"/>
        </w:rPr>
        <w:t xml:space="preserve">свободно оперировать понятиями: граф, плоский граф, связный граф, путь  в графе, цепь, цикл, дерево, степень вершины, дерево случайного эксперимента; </w:t>
      </w:r>
      <w:proofErr w:type="gramEnd"/>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находить и формулировать события: пересечение, объединение данных событий, событие, противоположное </w:t>
      </w:r>
      <w:proofErr w:type="gramStart"/>
      <w:r w:rsidRPr="00D63918">
        <w:rPr>
          <w:rFonts w:ascii="Times New Roman" w:eastAsia="Calibri" w:hAnsi="Times New Roman"/>
          <w:sz w:val="24"/>
          <w:szCs w:val="24"/>
          <w:lang w:eastAsia="en-US"/>
        </w:rPr>
        <w:t>данному</w:t>
      </w:r>
      <w:proofErr w:type="gramEnd"/>
      <w:r w:rsidRPr="00D63918">
        <w:rPr>
          <w:rFonts w:ascii="Times New Roman" w:eastAsia="Calibri" w:hAnsi="Times New Roman"/>
          <w:sz w:val="24"/>
          <w:szCs w:val="24"/>
          <w:lang w:eastAsia="en-US"/>
        </w:rPr>
        <w:t>,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rsidR="0053120D" w:rsidRPr="00D63918" w:rsidRDefault="0053120D" w:rsidP="0053120D">
      <w:pPr>
        <w:widowControl w:val="0"/>
        <w:spacing w:after="0" w:line="240" w:lineRule="auto"/>
        <w:ind w:firstLine="709"/>
        <w:contextualSpacing/>
        <w:jc w:val="both"/>
        <w:rPr>
          <w:rFonts w:ascii="Times New Roman" w:eastAsia="OfficinaSansBoldITC" w:hAnsi="Times New Roman"/>
          <w:b/>
          <w:sz w:val="24"/>
          <w:szCs w:val="24"/>
          <w:lang w:eastAsia="en-US"/>
        </w:rPr>
      </w:pPr>
      <w:r w:rsidRPr="00D63918">
        <w:rPr>
          <w:rFonts w:ascii="Times New Roman" w:eastAsia="Calibri" w:hAnsi="Times New Roman"/>
          <w:sz w:val="24"/>
          <w:szCs w:val="24"/>
          <w:lang w:eastAsia="en-US"/>
        </w:rPr>
        <w:t>П</w:t>
      </w:r>
      <w:r w:rsidRPr="00D63918">
        <w:rPr>
          <w:rFonts w:ascii="Times New Roman" w:eastAsia="OfficinaSansBoldITC" w:hAnsi="Times New Roman"/>
          <w:sz w:val="24"/>
          <w:szCs w:val="24"/>
          <w:lang w:eastAsia="en-US"/>
        </w:rPr>
        <w:t xml:space="preserve">редметные результаты по отдельным темам учебного </w:t>
      </w:r>
      <w:r>
        <w:rPr>
          <w:rFonts w:ascii="Times New Roman" w:eastAsia="OfficinaSansBoldITC" w:hAnsi="Times New Roman"/>
          <w:sz w:val="24"/>
          <w:szCs w:val="24"/>
          <w:lang w:eastAsia="en-US"/>
        </w:rPr>
        <w:t>модуля</w:t>
      </w:r>
      <w:r w:rsidRPr="00D63918">
        <w:rPr>
          <w:rFonts w:ascii="Times New Roman" w:eastAsia="OfficinaSansBoldITC" w:hAnsi="Times New Roman"/>
          <w:sz w:val="24"/>
          <w:szCs w:val="24"/>
          <w:lang w:eastAsia="en-US"/>
        </w:rPr>
        <w:t xml:space="preserve"> «Вероятность и статистика». </w:t>
      </w:r>
      <w:r w:rsidRPr="00D63918">
        <w:rPr>
          <w:rFonts w:ascii="Times New Roman" w:eastAsia="Calibri" w:hAnsi="Times New Roman"/>
          <w:b/>
          <w:sz w:val="24"/>
          <w:szCs w:val="24"/>
          <w:lang w:eastAsia="en-US"/>
        </w:rPr>
        <w:t xml:space="preserve">К концу 11 класса </w:t>
      </w:r>
      <w:proofErr w:type="gramStart"/>
      <w:r w:rsidRPr="00D63918">
        <w:rPr>
          <w:rFonts w:ascii="Times New Roman" w:eastAsia="Calibri" w:hAnsi="Times New Roman"/>
          <w:b/>
          <w:sz w:val="24"/>
          <w:szCs w:val="24"/>
          <w:lang w:eastAsia="en-US"/>
        </w:rPr>
        <w:t>обучающийся</w:t>
      </w:r>
      <w:proofErr w:type="gramEnd"/>
      <w:r w:rsidRPr="00D63918">
        <w:rPr>
          <w:rFonts w:ascii="Times New Roman" w:eastAsia="Calibri" w:hAnsi="Times New Roman"/>
          <w:b/>
          <w:sz w:val="24"/>
          <w:szCs w:val="24"/>
          <w:lang w:eastAsia="en-US"/>
        </w:rPr>
        <w:t xml:space="preserve"> научится:</w:t>
      </w:r>
    </w:p>
    <w:p w:rsidR="0053120D" w:rsidRPr="00D63918" w:rsidRDefault="0053120D" w:rsidP="0053120D">
      <w:pPr>
        <w:widowControl w:val="0"/>
        <w:spacing w:after="0" w:line="240" w:lineRule="auto"/>
        <w:ind w:firstLine="709"/>
        <w:contextualSpacing/>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оперировать понятиями: совместное распределение двух случайных величин, </w:t>
      </w:r>
      <w:r w:rsidRPr="00D63918">
        <w:rPr>
          <w:rFonts w:ascii="Times New Roman" w:eastAsia="Calibri" w:hAnsi="Times New Roman"/>
          <w:sz w:val="24"/>
          <w:szCs w:val="24"/>
          <w:lang w:eastAsia="en-US"/>
        </w:rPr>
        <w:lastRenderedPageBreak/>
        <w:t>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 xml:space="preserve">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rsidR="0053120D" w:rsidRPr="00D63918" w:rsidRDefault="0053120D" w:rsidP="0053120D">
      <w:pPr>
        <w:widowControl w:val="0"/>
        <w:spacing w:after="0" w:line="240" w:lineRule="auto"/>
        <w:ind w:firstLine="709"/>
        <w:jc w:val="both"/>
        <w:rPr>
          <w:rFonts w:ascii="Times New Roman" w:eastAsia="Calibri" w:hAnsi="Times New Roman"/>
          <w:sz w:val="24"/>
          <w:szCs w:val="24"/>
          <w:lang w:eastAsia="en-US"/>
        </w:rPr>
      </w:pPr>
      <w:r w:rsidRPr="00D63918">
        <w:rPr>
          <w:rFonts w:ascii="Times New Roman" w:eastAsia="Calibri" w:hAnsi="Times New Roman"/>
          <w:sz w:val="24"/>
          <w:szCs w:val="24"/>
          <w:lang w:eastAsia="en-US"/>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53120D" w:rsidRPr="00D63918" w:rsidRDefault="0053120D" w:rsidP="0053120D">
      <w:pPr>
        <w:pStyle w:val="a3"/>
        <w:tabs>
          <w:tab w:val="left" w:pos="2817"/>
        </w:tabs>
        <w:ind w:firstLine="709"/>
        <w:jc w:val="both"/>
        <w:rPr>
          <w:rFonts w:ascii="Times New Roman" w:hAnsi="Times New Roman"/>
          <w:sz w:val="24"/>
          <w:szCs w:val="24"/>
        </w:rPr>
      </w:pPr>
      <w:r w:rsidRPr="00D63918">
        <w:rPr>
          <w:rFonts w:ascii="Times New Roman" w:eastAsia="Calibri" w:hAnsi="Times New Roman"/>
          <w:sz w:val="24"/>
          <w:szCs w:val="24"/>
          <w:lang w:eastAsia="en-US"/>
        </w:rPr>
        <w:t xml:space="preserve">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w:t>
      </w:r>
      <w:r w:rsidRPr="00D63918">
        <w:rPr>
          <w:rFonts w:ascii="Times New Roman" w:hAnsi="Times New Roman"/>
          <w:sz w:val="24"/>
          <w:szCs w:val="24"/>
        </w:rPr>
        <w:t>распределениями.</w:t>
      </w:r>
    </w:p>
    <w:p w:rsidR="005459EE" w:rsidRDefault="0053120D">
      <w:bookmarkStart w:id="7" w:name="_GoBack"/>
      <w:bookmarkEnd w:id="7"/>
    </w:p>
    <w:sectPr w:rsidR="00545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Calibri"/>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0D"/>
    <w:rsid w:val="00514E81"/>
    <w:rsid w:val="0053120D"/>
    <w:rsid w:val="00D90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120D"/>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120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qFormat/>
    <w:locked/>
    <w:rsid w:val="0053120D"/>
    <w:rPr>
      <w:rFonts w:ascii="Calibri" w:eastAsia="Times New Roman" w:hAnsi="Calibri" w:cs="Times New Roman"/>
      <w:lang w:eastAsia="ru-RU"/>
    </w:rPr>
  </w:style>
  <w:style w:type="paragraph" w:customStyle="1" w:styleId="333">
    <w:name w:val="Заголовок 333"/>
    <w:basedOn w:val="a"/>
    <w:link w:val="3330"/>
    <w:qFormat/>
    <w:rsid w:val="0053120D"/>
    <w:pPr>
      <w:keepNext/>
      <w:keepLines/>
      <w:spacing w:before="40" w:after="0" w:line="240" w:lineRule="auto"/>
      <w:jc w:val="center"/>
      <w:outlineLvl w:val="1"/>
    </w:pPr>
    <w:rPr>
      <w:rFonts w:ascii="Times New Roman" w:eastAsia="SchoolBookSanPin" w:hAnsi="Times New Roman"/>
      <w:color w:val="000000"/>
      <w:sz w:val="24"/>
      <w:szCs w:val="28"/>
    </w:rPr>
  </w:style>
  <w:style w:type="character" w:customStyle="1" w:styleId="3330">
    <w:name w:val="Заголовок 333 Знак"/>
    <w:link w:val="333"/>
    <w:rsid w:val="0053120D"/>
    <w:rPr>
      <w:rFonts w:ascii="Times New Roman" w:eastAsia="SchoolBookSanPin" w:hAnsi="Times New Roman" w:cs="Times New Roman"/>
      <w:color w:val="000000"/>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120D"/>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120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qFormat/>
    <w:locked/>
    <w:rsid w:val="0053120D"/>
    <w:rPr>
      <w:rFonts w:ascii="Calibri" w:eastAsia="Times New Roman" w:hAnsi="Calibri" w:cs="Times New Roman"/>
      <w:lang w:eastAsia="ru-RU"/>
    </w:rPr>
  </w:style>
  <w:style w:type="paragraph" w:customStyle="1" w:styleId="333">
    <w:name w:val="Заголовок 333"/>
    <w:basedOn w:val="a"/>
    <w:link w:val="3330"/>
    <w:qFormat/>
    <w:rsid w:val="0053120D"/>
    <w:pPr>
      <w:keepNext/>
      <w:keepLines/>
      <w:spacing w:before="40" w:after="0" w:line="240" w:lineRule="auto"/>
      <w:jc w:val="center"/>
      <w:outlineLvl w:val="1"/>
    </w:pPr>
    <w:rPr>
      <w:rFonts w:ascii="Times New Roman" w:eastAsia="SchoolBookSanPin" w:hAnsi="Times New Roman"/>
      <w:color w:val="000000"/>
      <w:sz w:val="24"/>
      <w:szCs w:val="28"/>
    </w:rPr>
  </w:style>
  <w:style w:type="character" w:customStyle="1" w:styleId="3330">
    <w:name w:val="Заголовок 333 Знак"/>
    <w:link w:val="333"/>
    <w:rsid w:val="0053120D"/>
    <w:rPr>
      <w:rFonts w:ascii="Times New Roman" w:eastAsia="SchoolBookSanPin" w:hAnsi="Times New Roman" w:cs="Times New Roman"/>
      <w:color w:val="000000"/>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10019</Words>
  <Characters>57111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ВолынщиковаОА</dc:creator>
  <cp:lastModifiedBy>ВолынщиковаОА</cp:lastModifiedBy>
  <cp:revision>1</cp:revision>
  <dcterms:created xsi:type="dcterms:W3CDTF">2023-11-13T03:52:00Z</dcterms:created>
  <dcterms:modified xsi:type="dcterms:W3CDTF">2023-11-13T03:52:00Z</dcterms:modified>
</cp:coreProperties>
</file>