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FD" w:rsidRDefault="007F3CDD">
      <w:pPr>
        <w:pStyle w:val="a4"/>
        <w:spacing w:line="268" w:lineRule="auto"/>
        <w:rPr>
          <w:b w:val="0"/>
        </w:rPr>
      </w:pPr>
      <w:bookmarkStart w:id="0" w:name="Аннотация_к_рабочей_программе_по_русском"/>
      <w:bookmarkStart w:id="1" w:name="_GoBack"/>
      <w:bookmarkEnd w:id="0"/>
      <w:bookmarkEnd w:id="1"/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10-11</w:t>
      </w:r>
      <w:r>
        <w:rPr>
          <w:spacing w:val="-7"/>
        </w:rPr>
        <w:t xml:space="preserve"> </w:t>
      </w:r>
      <w:r>
        <w:t>классы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b w:val="0"/>
        </w:rPr>
        <w:t>.</w:t>
      </w:r>
    </w:p>
    <w:p w:rsidR="000A1BFD" w:rsidRDefault="000A1BFD">
      <w:pPr>
        <w:pStyle w:val="a3"/>
        <w:spacing w:before="11"/>
        <w:ind w:left="0" w:firstLine="0"/>
        <w:jc w:val="left"/>
        <w:rPr>
          <w:sz w:val="32"/>
        </w:rPr>
      </w:pPr>
    </w:p>
    <w:p w:rsidR="000A1BFD" w:rsidRDefault="007F3CDD">
      <w:pPr>
        <w:pStyle w:val="a3"/>
        <w:spacing w:line="276" w:lineRule="auto"/>
        <w:ind w:right="102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</w:t>
      </w:r>
      <w:r>
        <w:t>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proofErr w:type="gramEnd"/>
      <w:r>
        <w:t xml:space="preserve"> ФОП</w:t>
      </w:r>
      <w:r>
        <w:rPr>
          <w:spacing w:val="-3"/>
        </w:rPr>
        <w:t xml:space="preserve"> </w:t>
      </w:r>
      <w:r>
        <w:t>СОО.</w:t>
      </w:r>
    </w:p>
    <w:p w:rsidR="000A1BFD" w:rsidRDefault="007F3CDD">
      <w:pPr>
        <w:pStyle w:val="a3"/>
        <w:spacing w:before="4" w:line="271" w:lineRule="auto"/>
        <w:ind w:right="1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 обязательные</w:t>
      </w:r>
      <w:r>
        <w:rPr>
          <w:spacing w:val="2"/>
        </w:rPr>
        <w:t xml:space="preserve"> </w:t>
      </w:r>
      <w:r>
        <w:t>разделы: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before="8"/>
        <w:ind w:hanging="70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ЗАПИСКА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before="47"/>
        <w:ind w:hanging="707"/>
        <w:jc w:val="both"/>
        <w:rPr>
          <w:sz w:val="28"/>
        </w:rPr>
      </w:pPr>
      <w:r>
        <w:rPr>
          <w:sz w:val="28"/>
        </w:rPr>
        <w:t xml:space="preserve">ОБЩАЯ 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ХАРАКТЕРИСТИКА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УЧЕБНОГО    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ПРЕДМЕТА</w:t>
      </w:r>
    </w:p>
    <w:p w:rsidR="000A1BFD" w:rsidRDefault="007F3CDD">
      <w:pPr>
        <w:pStyle w:val="a3"/>
        <w:spacing w:before="48"/>
        <w:ind w:firstLine="0"/>
      </w:pPr>
      <w:r>
        <w:t>«РУССКИЙ</w:t>
      </w:r>
      <w:r>
        <w:rPr>
          <w:spacing w:val="-14"/>
        </w:rPr>
        <w:t xml:space="preserve"> </w:t>
      </w:r>
      <w:r>
        <w:t>ЯЗЫК»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before="57" w:line="271" w:lineRule="auto"/>
        <w:ind w:left="219" w:right="118" w:firstLine="706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before="12" w:line="268" w:lineRule="auto"/>
        <w:ind w:left="219" w:right="118" w:firstLine="706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ПЛАНЕ.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before="13"/>
        <w:ind w:hanging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ЯЗЫК»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before="43" w:line="278" w:lineRule="auto"/>
        <w:ind w:left="219" w:right="114" w:firstLine="70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0A1BFD" w:rsidRDefault="007F3CDD">
      <w:pPr>
        <w:pStyle w:val="a5"/>
        <w:numPr>
          <w:ilvl w:val="0"/>
          <w:numId w:val="2"/>
        </w:numPr>
        <w:tabs>
          <w:tab w:val="left" w:pos="1637"/>
        </w:tabs>
        <w:spacing w:line="320" w:lineRule="exact"/>
        <w:ind w:hanging="707"/>
        <w:jc w:val="both"/>
        <w:rPr>
          <w:sz w:val="28"/>
        </w:rPr>
      </w:pPr>
      <w:r>
        <w:rPr>
          <w:spacing w:val="-1"/>
          <w:sz w:val="28"/>
        </w:rPr>
        <w:t>ТЕМАТИЧЕСКОЕ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ПЛАНИРОВАНИЕ</w:t>
      </w:r>
    </w:p>
    <w:p w:rsidR="000A1BFD" w:rsidRDefault="007F3CDD">
      <w:pPr>
        <w:pStyle w:val="a3"/>
        <w:spacing w:before="48" w:line="276" w:lineRule="auto"/>
        <w:ind w:right="113"/>
      </w:pPr>
      <w:proofErr w:type="gramStart"/>
      <w:r>
        <w:t>В соответствии с принципом преемственности изучение русского языка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</w:t>
      </w:r>
      <w:r>
        <w:t>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  <w:proofErr w:type="gramEnd"/>
    </w:p>
    <w:p w:rsidR="000A1BFD" w:rsidRDefault="007F3CDD">
      <w:pPr>
        <w:pStyle w:val="a3"/>
        <w:spacing w:before="1" w:line="276" w:lineRule="auto"/>
        <w:ind w:right="109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0A1BFD" w:rsidRDefault="007F3CDD">
      <w:pPr>
        <w:pStyle w:val="a3"/>
        <w:spacing w:line="276" w:lineRule="auto"/>
        <w:ind w:right="12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-67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:rsidR="000A1BFD" w:rsidRDefault="000A1BFD">
      <w:pPr>
        <w:spacing w:line="276" w:lineRule="auto"/>
        <w:sectPr w:rsidR="000A1BFD">
          <w:type w:val="continuous"/>
          <w:pgSz w:w="11910" w:h="16840"/>
          <w:pgMar w:top="1020" w:right="740" w:bottom="280" w:left="1480" w:header="720" w:footer="720" w:gutter="0"/>
          <w:cols w:space="720"/>
        </w:sectPr>
      </w:pPr>
    </w:p>
    <w:p w:rsidR="000A1BFD" w:rsidRDefault="007F3CDD">
      <w:pPr>
        <w:pStyle w:val="a3"/>
        <w:spacing w:before="63" w:line="276" w:lineRule="auto"/>
        <w:ind w:right="125"/>
      </w:pPr>
      <w:r>
        <w:lastRenderedPageBreak/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0A1BFD" w:rsidRDefault="007F3CDD">
      <w:pPr>
        <w:pStyle w:val="a5"/>
        <w:numPr>
          <w:ilvl w:val="0"/>
          <w:numId w:val="1"/>
        </w:numPr>
        <w:tabs>
          <w:tab w:val="left" w:pos="1637"/>
        </w:tabs>
        <w:spacing w:before="4" w:line="276" w:lineRule="auto"/>
        <w:ind w:right="104" w:firstLine="706"/>
        <w:rPr>
          <w:sz w:val="28"/>
        </w:rPr>
      </w:pPr>
      <w:proofErr w:type="gramStart"/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 представлений о функциях русского языка в России и мире; 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9"/>
          <w:sz w:val="28"/>
        </w:rPr>
        <w:t xml:space="preserve"> </w:t>
      </w:r>
      <w:r>
        <w:rPr>
          <w:sz w:val="28"/>
        </w:rPr>
        <w:t>языка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и истории, языка и личности;</w:t>
      </w:r>
      <w:proofErr w:type="gramEnd"/>
      <w:r>
        <w:rPr>
          <w:sz w:val="28"/>
        </w:rPr>
        <w:t xml:space="preserve"> об отражении в русском языке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0A1BFD" w:rsidRDefault="000A1BFD">
      <w:pPr>
        <w:pStyle w:val="a3"/>
        <w:spacing w:before="8"/>
        <w:ind w:left="0" w:firstLine="0"/>
        <w:jc w:val="left"/>
        <w:rPr>
          <w:sz w:val="31"/>
        </w:rPr>
      </w:pPr>
    </w:p>
    <w:p w:rsidR="000A1BFD" w:rsidRDefault="007F3CDD">
      <w:pPr>
        <w:pStyle w:val="a5"/>
        <w:numPr>
          <w:ilvl w:val="0"/>
          <w:numId w:val="1"/>
        </w:numPr>
        <w:tabs>
          <w:tab w:val="left" w:pos="1637"/>
        </w:tabs>
        <w:spacing w:line="276" w:lineRule="auto"/>
        <w:ind w:right="114" w:firstLine="70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формирования социальных взаимоотношений;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</w:t>
      </w:r>
      <w:r>
        <w:rPr>
          <w:sz w:val="28"/>
        </w:rPr>
        <w:t>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0A1BFD" w:rsidRDefault="007F3CDD">
      <w:pPr>
        <w:pStyle w:val="a5"/>
        <w:numPr>
          <w:ilvl w:val="0"/>
          <w:numId w:val="1"/>
        </w:numPr>
        <w:tabs>
          <w:tab w:val="left" w:pos="1637"/>
        </w:tabs>
        <w:spacing w:before="3" w:line="276" w:lineRule="auto"/>
        <w:ind w:right="115" w:firstLine="706"/>
        <w:rPr>
          <w:sz w:val="28"/>
        </w:rPr>
      </w:pPr>
      <w:r>
        <w:rPr>
          <w:sz w:val="28"/>
        </w:rPr>
        <w:t>совершенствование устной и письменной речевой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овладения основными понятиями культуры речи и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стилистики, формирование навыков нормативного употребления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умений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A1BFD" w:rsidRDefault="000A1BFD">
      <w:pPr>
        <w:pStyle w:val="a3"/>
        <w:spacing w:before="8"/>
        <w:ind w:left="0" w:firstLine="0"/>
        <w:jc w:val="left"/>
        <w:rPr>
          <w:sz w:val="32"/>
        </w:rPr>
      </w:pPr>
    </w:p>
    <w:p w:rsidR="000A1BFD" w:rsidRDefault="007F3CDD">
      <w:pPr>
        <w:pStyle w:val="a3"/>
        <w:spacing w:line="271" w:lineRule="auto"/>
        <w:ind w:right="132"/>
      </w:pPr>
      <w:r>
        <w:t xml:space="preserve">разных </w:t>
      </w:r>
      <w:proofErr w:type="gramStart"/>
      <w:r>
        <w:t>сферах</w:t>
      </w:r>
      <w:proofErr w:type="gramEnd"/>
      <w:r>
        <w:t xml:space="preserve"> общения, способности к самоанализу и самооценке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речью;</w:t>
      </w:r>
    </w:p>
    <w:p w:rsidR="000A1BFD" w:rsidRDefault="007F3CDD">
      <w:pPr>
        <w:pStyle w:val="a5"/>
        <w:numPr>
          <w:ilvl w:val="0"/>
          <w:numId w:val="1"/>
        </w:numPr>
        <w:tabs>
          <w:tab w:val="left" w:pos="1637"/>
        </w:tabs>
        <w:spacing w:before="11" w:line="276" w:lineRule="auto"/>
        <w:ind w:right="119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инфографика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0A1BFD" w:rsidRDefault="007F3CDD">
      <w:pPr>
        <w:pStyle w:val="a5"/>
        <w:numPr>
          <w:ilvl w:val="0"/>
          <w:numId w:val="1"/>
        </w:numPr>
        <w:tabs>
          <w:tab w:val="left" w:pos="1637"/>
        </w:tabs>
        <w:spacing w:before="1" w:line="276" w:lineRule="auto"/>
        <w:ind w:right="107" w:firstLine="706"/>
        <w:rPr>
          <w:sz w:val="28"/>
        </w:rPr>
      </w:pPr>
      <w:r>
        <w:rPr>
          <w:sz w:val="28"/>
        </w:rPr>
        <w:t>обобщение знаний о языке как системе, об основных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тексте;</w:t>
      </w:r>
    </w:p>
    <w:p w:rsidR="000A1BFD" w:rsidRDefault="007F3CDD">
      <w:pPr>
        <w:pStyle w:val="a5"/>
        <w:numPr>
          <w:ilvl w:val="0"/>
          <w:numId w:val="1"/>
        </w:numPr>
        <w:tabs>
          <w:tab w:val="left" w:pos="1637"/>
        </w:tabs>
        <w:spacing w:line="278" w:lineRule="auto"/>
        <w:ind w:right="115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слов,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тех,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имеют</w:t>
      </w:r>
    </w:p>
    <w:p w:rsidR="000A1BFD" w:rsidRDefault="000A1BFD">
      <w:pPr>
        <w:spacing w:line="278" w:lineRule="auto"/>
        <w:jc w:val="both"/>
        <w:rPr>
          <w:sz w:val="28"/>
        </w:rPr>
        <w:sectPr w:rsidR="000A1BFD">
          <w:pgSz w:w="11910" w:h="16840"/>
          <w:pgMar w:top="1020" w:right="740" w:bottom="280" w:left="1480" w:header="720" w:footer="720" w:gutter="0"/>
          <w:cols w:space="720"/>
        </w:sectPr>
      </w:pPr>
    </w:p>
    <w:p w:rsidR="000A1BFD" w:rsidRDefault="007F3CDD">
      <w:pPr>
        <w:pStyle w:val="a3"/>
        <w:spacing w:before="76" w:line="276" w:lineRule="auto"/>
        <w:ind w:right="116" w:firstLine="0"/>
      </w:pPr>
      <w:r>
        <w:lastRenderedPageBreak/>
        <w:t>общеупотребительных</w:t>
      </w:r>
      <w:r>
        <w:rPr>
          <w:spacing w:val="1"/>
        </w:rPr>
        <w:t xml:space="preserve"> </w:t>
      </w:r>
      <w:proofErr w:type="gramStart"/>
      <w:r>
        <w:t>аналогов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-67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3"/>
        </w:rPr>
        <w:t xml:space="preserve"> </w:t>
      </w:r>
      <w:r>
        <w:t>словарях.</w:t>
      </w:r>
    </w:p>
    <w:p w:rsidR="000A1BFD" w:rsidRDefault="007F3CDD">
      <w:pPr>
        <w:pStyle w:val="a3"/>
        <w:spacing w:line="276" w:lineRule="auto"/>
        <w:ind w:left="118" w:right="110" w:firstLine="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 языка в 10–11 классах основного среднего образования в учебном</w:t>
      </w:r>
      <w:r>
        <w:rPr>
          <w:spacing w:val="1"/>
        </w:rPr>
        <w:t xml:space="preserve"> </w:t>
      </w:r>
      <w:r>
        <w:t>плане отводится 136 часов: в 10 классе – 68 часов (2 часа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sectPr w:rsidR="000A1BFD">
      <w:pgSz w:w="11910" w:h="16840"/>
      <w:pgMar w:top="9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F6C"/>
    <w:multiLevelType w:val="hybridMultilevel"/>
    <w:tmpl w:val="AC0CEC52"/>
    <w:lvl w:ilvl="0" w:tplc="C6BA408C">
      <w:start w:val="1"/>
      <w:numFmt w:val="decimal"/>
      <w:lvlText w:val="%1)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EAF0EC">
      <w:numFmt w:val="bullet"/>
      <w:lvlText w:val="•"/>
      <w:lvlJc w:val="left"/>
      <w:pPr>
        <w:ind w:left="2444" w:hanging="706"/>
      </w:pPr>
      <w:rPr>
        <w:rFonts w:hint="default"/>
        <w:lang w:val="ru-RU" w:eastAsia="en-US" w:bidi="ar-SA"/>
      </w:rPr>
    </w:lvl>
    <w:lvl w:ilvl="2" w:tplc="4104AC9A">
      <w:numFmt w:val="bullet"/>
      <w:lvlText w:val="•"/>
      <w:lvlJc w:val="left"/>
      <w:pPr>
        <w:ind w:left="3249" w:hanging="706"/>
      </w:pPr>
      <w:rPr>
        <w:rFonts w:hint="default"/>
        <w:lang w:val="ru-RU" w:eastAsia="en-US" w:bidi="ar-SA"/>
      </w:rPr>
    </w:lvl>
    <w:lvl w:ilvl="3" w:tplc="0CF0C74E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4" w:tplc="B0E007AA">
      <w:numFmt w:val="bullet"/>
      <w:lvlText w:val="•"/>
      <w:lvlJc w:val="left"/>
      <w:pPr>
        <w:ind w:left="4859" w:hanging="706"/>
      </w:pPr>
      <w:rPr>
        <w:rFonts w:hint="default"/>
        <w:lang w:val="ru-RU" w:eastAsia="en-US" w:bidi="ar-SA"/>
      </w:rPr>
    </w:lvl>
    <w:lvl w:ilvl="5" w:tplc="4DEA6BB4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6" w:tplc="390A85BA">
      <w:numFmt w:val="bullet"/>
      <w:lvlText w:val="•"/>
      <w:lvlJc w:val="left"/>
      <w:pPr>
        <w:ind w:left="6469" w:hanging="706"/>
      </w:pPr>
      <w:rPr>
        <w:rFonts w:hint="default"/>
        <w:lang w:val="ru-RU" w:eastAsia="en-US" w:bidi="ar-SA"/>
      </w:rPr>
    </w:lvl>
    <w:lvl w:ilvl="7" w:tplc="957AD8A8">
      <w:numFmt w:val="bullet"/>
      <w:lvlText w:val="•"/>
      <w:lvlJc w:val="left"/>
      <w:pPr>
        <w:ind w:left="7274" w:hanging="706"/>
      </w:pPr>
      <w:rPr>
        <w:rFonts w:hint="default"/>
        <w:lang w:val="ru-RU" w:eastAsia="en-US" w:bidi="ar-SA"/>
      </w:rPr>
    </w:lvl>
    <w:lvl w:ilvl="8" w:tplc="28CC7494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</w:abstractNum>
  <w:abstractNum w:abstractNumId="1">
    <w:nsid w:val="68990FE5"/>
    <w:multiLevelType w:val="hybridMultilevel"/>
    <w:tmpl w:val="E32C9520"/>
    <w:lvl w:ilvl="0" w:tplc="68CA7A56">
      <w:numFmt w:val="bullet"/>
      <w:lvlText w:val="•"/>
      <w:lvlJc w:val="left"/>
      <w:pPr>
        <w:ind w:left="2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6EFFF2">
      <w:numFmt w:val="bullet"/>
      <w:lvlText w:val="•"/>
      <w:lvlJc w:val="left"/>
      <w:pPr>
        <w:ind w:left="1166" w:hanging="711"/>
      </w:pPr>
      <w:rPr>
        <w:rFonts w:hint="default"/>
        <w:lang w:val="ru-RU" w:eastAsia="en-US" w:bidi="ar-SA"/>
      </w:rPr>
    </w:lvl>
    <w:lvl w:ilvl="2" w:tplc="8CCE5A38">
      <w:numFmt w:val="bullet"/>
      <w:lvlText w:val="•"/>
      <w:lvlJc w:val="left"/>
      <w:pPr>
        <w:ind w:left="2113" w:hanging="711"/>
      </w:pPr>
      <w:rPr>
        <w:rFonts w:hint="default"/>
        <w:lang w:val="ru-RU" w:eastAsia="en-US" w:bidi="ar-SA"/>
      </w:rPr>
    </w:lvl>
    <w:lvl w:ilvl="3" w:tplc="71183DAC">
      <w:numFmt w:val="bullet"/>
      <w:lvlText w:val="•"/>
      <w:lvlJc w:val="left"/>
      <w:pPr>
        <w:ind w:left="3060" w:hanging="711"/>
      </w:pPr>
      <w:rPr>
        <w:rFonts w:hint="default"/>
        <w:lang w:val="ru-RU" w:eastAsia="en-US" w:bidi="ar-SA"/>
      </w:rPr>
    </w:lvl>
    <w:lvl w:ilvl="4" w:tplc="43B4B40E">
      <w:numFmt w:val="bullet"/>
      <w:lvlText w:val="•"/>
      <w:lvlJc w:val="left"/>
      <w:pPr>
        <w:ind w:left="4007" w:hanging="711"/>
      </w:pPr>
      <w:rPr>
        <w:rFonts w:hint="default"/>
        <w:lang w:val="ru-RU" w:eastAsia="en-US" w:bidi="ar-SA"/>
      </w:rPr>
    </w:lvl>
    <w:lvl w:ilvl="5" w:tplc="132617BE">
      <w:numFmt w:val="bullet"/>
      <w:lvlText w:val="•"/>
      <w:lvlJc w:val="left"/>
      <w:pPr>
        <w:ind w:left="4954" w:hanging="711"/>
      </w:pPr>
      <w:rPr>
        <w:rFonts w:hint="default"/>
        <w:lang w:val="ru-RU" w:eastAsia="en-US" w:bidi="ar-SA"/>
      </w:rPr>
    </w:lvl>
    <w:lvl w:ilvl="6" w:tplc="3FBCA1A6">
      <w:numFmt w:val="bullet"/>
      <w:lvlText w:val="•"/>
      <w:lvlJc w:val="left"/>
      <w:pPr>
        <w:ind w:left="5901" w:hanging="711"/>
      </w:pPr>
      <w:rPr>
        <w:rFonts w:hint="default"/>
        <w:lang w:val="ru-RU" w:eastAsia="en-US" w:bidi="ar-SA"/>
      </w:rPr>
    </w:lvl>
    <w:lvl w:ilvl="7" w:tplc="C3F29B4A">
      <w:numFmt w:val="bullet"/>
      <w:lvlText w:val="•"/>
      <w:lvlJc w:val="left"/>
      <w:pPr>
        <w:ind w:left="6848" w:hanging="711"/>
      </w:pPr>
      <w:rPr>
        <w:rFonts w:hint="default"/>
        <w:lang w:val="ru-RU" w:eastAsia="en-US" w:bidi="ar-SA"/>
      </w:rPr>
    </w:lvl>
    <w:lvl w:ilvl="8" w:tplc="E57A2FB2">
      <w:numFmt w:val="bullet"/>
      <w:lvlText w:val="•"/>
      <w:lvlJc w:val="left"/>
      <w:pPr>
        <w:ind w:left="7795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BFD"/>
    <w:rsid w:val="000A1BFD"/>
    <w:rsid w:val="007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228" w:hanging="1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228" w:hanging="1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KABINET29-15</cp:lastModifiedBy>
  <cp:revision>2</cp:revision>
  <dcterms:created xsi:type="dcterms:W3CDTF">2024-12-02T04:49:00Z</dcterms:created>
  <dcterms:modified xsi:type="dcterms:W3CDTF">2024-12-02T04:49:00Z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